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1E" w:rsidRPr="00901BFD" w:rsidRDefault="00FB2F1E" w:rsidP="008341BD">
      <w:pPr>
        <w:pStyle w:val="JMnadpis1"/>
        <w:jc w:val="both"/>
      </w:pPr>
      <w:r w:rsidRPr="00901BFD">
        <w:t>A Průvodní zpráva</w:t>
      </w:r>
    </w:p>
    <w:p w:rsidR="00FB2F1E" w:rsidRPr="00901BFD" w:rsidRDefault="00FB2F1E" w:rsidP="008341BD">
      <w:pPr>
        <w:pStyle w:val="Nadpis2"/>
        <w:jc w:val="both"/>
      </w:pPr>
      <w:r w:rsidRPr="00901BFD">
        <w:t>A.1 Identifikační údaje</w:t>
      </w:r>
    </w:p>
    <w:p w:rsidR="00FB2F1E" w:rsidRPr="00901BFD" w:rsidRDefault="00FB2F1E" w:rsidP="008341BD">
      <w:pPr>
        <w:pStyle w:val="JMnadpis3"/>
        <w:jc w:val="both"/>
      </w:pPr>
      <w:r w:rsidRPr="00901BFD">
        <w:t>A.1.1 Údaje o stavbě</w:t>
      </w:r>
    </w:p>
    <w:p w:rsidR="001C0485" w:rsidRDefault="00FB2F1E" w:rsidP="008341BD">
      <w:pPr>
        <w:pStyle w:val="JMpedsazen"/>
      </w:pPr>
      <w:r w:rsidRPr="00901BFD">
        <w:t xml:space="preserve">Název stavby: </w:t>
      </w:r>
      <w:r w:rsidRPr="00901BFD">
        <w:tab/>
      </w:r>
      <w:r w:rsidRPr="00901BFD">
        <w:tab/>
      </w:r>
      <w:r w:rsidRPr="00901BFD">
        <w:tab/>
      </w:r>
      <w:r w:rsidR="001C0485" w:rsidRPr="001C0485">
        <w:rPr>
          <w:b/>
        </w:rPr>
        <w:t>ROZVOJ REKREAČNÍ FUNKCE LESA TŘEŠŇOVKA, LOKET</w:t>
      </w:r>
    </w:p>
    <w:p w:rsidR="00763E24" w:rsidRDefault="001C0485" w:rsidP="008341BD">
      <w:pPr>
        <w:pStyle w:val="JMpedsazen"/>
      </w:pPr>
      <w:r>
        <w:tab/>
      </w:r>
      <w:r>
        <w:tab/>
      </w:r>
      <w:r>
        <w:tab/>
      </w:r>
      <w:r>
        <w:tab/>
      </w:r>
      <w:r>
        <w:tab/>
        <w:t xml:space="preserve">Neproduktivní investice v lesích </w:t>
      </w:r>
      <w:r w:rsidR="003E7BA0">
        <w:t>- r</w:t>
      </w:r>
      <w:r>
        <w:t>ozvoj rekreačních funkcí lesa</w:t>
      </w:r>
    </w:p>
    <w:p w:rsidR="001C0485" w:rsidRDefault="001C0485" w:rsidP="008341BD">
      <w:pPr>
        <w:pStyle w:val="JMpedsazen"/>
      </w:pPr>
    </w:p>
    <w:p w:rsidR="00FB2F1E" w:rsidRPr="00901BFD" w:rsidRDefault="00FB2F1E" w:rsidP="008341BD">
      <w:pPr>
        <w:pStyle w:val="JMpedsazen"/>
      </w:pPr>
      <w:r w:rsidRPr="00901BFD">
        <w:t>Místo stavby:</w:t>
      </w:r>
      <w:r w:rsidRPr="00901BFD">
        <w:tab/>
      </w:r>
      <w:r w:rsidRPr="00901BFD">
        <w:tab/>
      </w:r>
      <w:r w:rsidRPr="00901BFD">
        <w:tab/>
      </w:r>
      <w:r w:rsidR="001346D0">
        <w:t>Loket</w:t>
      </w:r>
    </w:p>
    <w:p w:rsidR="00763E24" w:rsidRDefault="00763E24" w:rsidP="008341BD">
      <w:pPr>
        <w:pStyle w:val="JMpedsazen"/>
        <w:ind w:left="2830" w:hanging="2830"/>
      </w:pPr>
    </w:p>
    <w:p w:rsidR="001C0485" w:rsidRDefault="001C0485" w:rsidP="008341BD">
      <w:pPr>
        <w:pStyle w:val="JMpedsazen"/>
        <w:ind w:left="2830" w:hanging="2830"/>
      </w:pPr>
      <w:r>
        <w:t>Katastrální území:</w:t>
      </w:r>
      <w:r>
        <w:tab/>
        <w:t>Loket (686514)</w:t>
      </w:r>
    </w:p>
    <w:p w:rsidR="001C0485" w:rsidRDefault="001C0485" w:rsidP="008341BD">
      <w:pPr>
        <w:pStyle w:val="JMpedsazen"/>
        <w:ind w:left="2830" w:hanging="2830"/>
      </w:pPr>
    </w:p>
    <w:p w:rsidR="00763E24" w:rsidRDefault="00FB2F1E" w:rsidP="008341BD">
      <w:pPr>
        <w:pStyle w:val="JMpedsazen"/>
        <w:ind w:left="2830" w:hanging="2830"/>
      </w:pPr>
      <w:r w:rsidRPr="00901BFD">
        <w:t>Parcelní čísla:</w:t>
      </w:r>
      <w:r w:rsidRPr="00901BFD">
        <w:tab/>
      </w:r>
      <w:r w:rsidR="00674DAC" w:rsidRPr="00901BFD">
        <w:tab/>
      </w:r>
      <w:r w:rsidR="001C0485">
        <w:t>695/43 – celková výměra 397 m2, druh pozemku lesní pozemek</w:t>
      </w:r>
    </w:p>
    <w:p w:rsidR="001C0485" w:rsidRDefault="001C0485" w:rsidP="008341BD">
      <w:pPr>
        <w:pStyle w:val="JMpedsazen"/>
        <w:ind w:left="2830" w:hanging="2830"/>
      </w:pPr>
      <w:r>
        <w:tab/>
      </w:r>
      <w:r>
        <w:tab/>
      </w:r>
      <w:r>
        <w:tab/>
      </w:r>
    </w:p>
    <w:p w:rsidR="001C0485" w:rsidRDefault="001C0485" w:rsidP="008341BD">
      <w:pPr>
        <w:pStyle w:val="JMpedsazen"/>
        <w:ind w:left="2830" w:hanging="2830"/>
      </w:pPr>
      <w:r>
        <w:tab/>
      </w:r>
      <w:r>
        <w:tab/>
        <w:t>695/53 – celková výměra 203.363 m2</w:t>
      </w:r>
      <w:r w:rsidR="00ED1105">
        <w:t xml:space="preserve"> – zájmové území část o výměře 1</w:t>
      </w:r>
      <w:r w:rsidR="00365E31">
        <w:t>4</w:t>
      </w:r>
      <w:r w:rsidR="00ED1105">
        <w:t>.</w:t>
      </w:r>
      <w:r w:rsidR="00365E31">
        <w:t>783</w:t>
      </w:r>
      <w:r w:rsidR="00ED1105">
        <w:t xml:space="preserve"> m2</w:t>
      </w:r>
      <w:r>
        <w:t xml:space="preserve">, druh pozemku lesní pozemek </w:t>
      </w:r>
    </w:p>
    <w:p w:rsidR="00ED1105" w:rsidRDefault="00ED1105" w:rsidP="008341BD">
      <w:pPr>
        <w:pStyle w:val="JMpedsazen"/>
        <w:ind w:left="2830" w:hanging="2830"/>
      </w:pPr>
      <w:r>
        <w:tab/>
      </w:r>
      <w:r>
        <w:tab/>
      </w:r>
    </w:p>
    <w:p w:rsidR="00ED1105" w:rsidRDefault="00ED1105" w:rsidP="008341BD">
      <w:pPr>
        <w:pStyle w:val="JMpedsazen"/>
        <w:ind w:left="2830" w:hanging="2830"/>
      </w:pPr>
      <w:r>
        <w:tab/>
      </w:r>
      <w:r>
        <w:tab/>
      </w:r>
      <w:r>
        <w:tab/>
        <w:t xml:space="preserve">695/74 </w:t>
      </w:r>
      <w:r w:rsidR="00365E31">
        <w:t>–</w:t>
      </w:r>
      <w:r>
        <w:t xml:space="preserve"> </w:t>
      </w:r>
      <w:r w:rsidR="00365E31">
        <w:t>celková výměra 784 m2 – zájmové území část o výměře 591 m2, druh pozemku lesní pozemek</w:t>
      </w:r>
    </w:p>
    <w:p w:rsidR="00365E31" w:rsidRDefault="00365E31" w:rsidP="008341BD">
      <w:pPr>
        <w:pStyle w:val="JMpedsazen"/>
        <w:ind w:left="2830" w:hanging="2830"/>
      </w:pPr>
    </w:p>
    <w:p w:rsidR="00365E31" w:rsidRDefault="00365E31" w:rsidP="008341BD">
      <w:pPr>
        <w:pStyle w:val="JMpedsazen"/>
        <w:ind w:left="2830" w:hanging="2830"/>
      </w:pPr>
      <w:r>
        <w:tab/>
      </w:r>
      <w:r>
        <w:tab/>
        <w:t>700/5 – celková výměra 7.151 m2 – zájmové území část o výměře 6.394 m2, druh pozemku lesní pozemek</w:t>
      </w:r>
    </w:p>
    <w:p w:rsidR="00365E31" w:rsidRDefault="00365E31" w:rsidP="008341BD">
      <w:pPr>
        <w:pStyle w:val="JMpedsazen"/>
        <w:ind w:left="2830" w:hanging="2830"/>
      </w:pPr>
    </w:p>
    <w:p w:rsidR="00365E31" w:rsidRDefault="00365E31" w:rsidP="008341BD">
      <w:pPr>
        <w:pStyle w:val="JMpedsazen"/>
        <w:ind w:left="2830" w:hanging="2830"/>
      </w:pPr>
      <w:r>
        <w:tab/>
      </w:r>
      <w:r>
        <w:tab/>
        <w:t>700/9 – celková výměra 303 m2, druh pozemku lesní pozemek</w:t>
      </w:r>
    </w:p>
    <w:p w:rsidR="00365E31" w:rsidRDefault="00365E31" w:rsidP="008341BD">
      <w:pPr>
        <w:pStyle w:val="JMpedsazen"/>
        <w:ind w:left="2830" w:hanging="2830"/>
      </w:pPr>
      <w:r>
        <w:tab/>
      </w:r>
      <w:r>
        <w:tab/>
      </w:r>
    </w:p>
    <w:p w:rsidR="00365E31" w:rsidRDefault="00365E31" w:rsidP="008341BD">
      <w:pPr>
        <w:pStyle w:val="JMpedsazen"/>
        <w:ind w:left="2830" w:hanging="2830"/>
      </w:pPr>
      <w:r>
        <w:tab/>
      </w:r>
      <w:r>
        <w:tab/>
        <w:t>700/15 – celková výměra 139.943 m2 – zájmové území část o výměře 7.150 m2, druh pozemku lesní pozemek</w:t>
      </w:r>
    </w:p>
    <w:p w:rsidR="00365E31" w:rsidRDefault="00365E31" w:rsidP="008341BD">
      <w:pPr>
        <w:pStyle w:val="JMpedsazen"/>
        <w:ind w:left="2830" w:hanging="2830"/>
      </w:pPr>
    </w:p>
    <w:p w:rsidR="00365E31" w:rsidRDefault="00365E31" w:rsidP="008341BD">
      <w:pPr>
        <w:pStyle w:val="JMpedsazen"/>
        <w:ind w:left="2830" w:hanging="2830"/>
      </w:pPr>
      <w:r>
        <w:tab/>
      </w:r>
      <w:r>
        <w:tab/>
        <w:t xml:space="preserve">720 – celková výměra 16.988 m2, druh pozemku lesní pozemek </w:t>
      </w:r>
    </w:p>
    <w:p w:rsidR="00365E31" w:rsidRDefault="00365E31" w:rsidP="008341BD">
      <w:pPr>
        <w:pStyle w:val="JMpedsazen"/>
        <w:ind w:left="2830" w:hanging="2830"/>
      </w:pPr>
    </w:p>
    <w:p w:rsidR="00763E24" w:rsidRDefault="00763E24" w:rsidP="008341BD">
      <w:pPr>
        <w:pStyle w:val="JMpedsazen"/>
        <w:ind w:left="2830" w:hanging="2830"/>
      </w:pPr>
    </w:p>
    <w:p w:rsidR="001C0485" w:rsidRDefault="001C0485" w:rsidP="008341BD">
      <w:pPr>
        <w:pStyle w:val="JMpedsazen"/>
        <w:ind w:left="2830" w:hanging="2830"/>
      </w:pPr>
      <w:r>
        <w:t>Vlastník:</w:t>
      </w:r>
      <w:r>
        <w:tab/>
      </w:r>
      <w:r>
        <w:tab/>
        <w:t>Město Loket, T.G.Masaryka 1/69, 35733 Loket</w:t>
      </w:r>
    </w:p>
    <w:p w:rsidR="001C0485" w:rsidRDefault="001C0485" w:rsidP="008341BD">
      <w:pPr>
        <w:pStyle w:val="JMpedsazen"/>
        <w:ind w:left="2830" w:hanging="2830"/>
      </w:pPr>
    </w:p>
    <w:p w:rsidR="001C0485" w:rsidRDefault="001C0485" w:rsidP="008341BD">
      <w:pPr>
        <w:pStyle w:val="JMpedsazen"/>
        <w:ind w:left="2830" w:hanging="2830"/>
      </w:pPr>
      <w:r>
        <w:t xml:space="preserve">Rozsah zájmového území: </w:t>
      </w:r>
      <w:r>
        <w:tab/>
        <w:t xml:space="preserve">46.606 m2  </w:t>
      </w:r>
    </w:p>
    <w:p w:rsidR="003E7BA0" w:rsidRDefault="003E7BA0" w:rsidP="008341BD">
      <w:pPr>
        <w:pStyle w:val="JMpedsazen"/>
        <w:ind w:left="2830" w:hanging="2830"/>
      </w:pPr>
    </w:p>
    <w:p w:rsidR="003E7BA0" w:rsidRDefault="003E7BA0" w:rsidP="008341BD">
      <w:pPr>
        <w:pStyle w:val="JMpedsazen"/>
        <w:ind w:left="2830" w:hanging="2830"/>
      </w:pPr>
      <w:r>
        <w:t>Územní plán:</w:t>
      </w:r>
      <w:r>
        <w:tab/>
      </w:r>
      <w:r>
        <w:tab/>
        <w:t>Přírodní zóna</w:t>
      </w:r>
      <w:r>
        <w:tab/>
      </w:r>
    </w:p>
    <w:p w:rsidR="001C0485" w:rsidRDefault="001C0485" w:rsidP="008341BD">
      <w:pPr>
        <w:pStyle w:val="JMpedsazen"/>
        <w:ind w:left="2830" w:hanging="2830"/>
      </w:pPr>
    </w:p>
    <w:p w:rsidR="00FB2F1E" w:rsidRPr="00901BFD" w:rsidRDefault="00FB2F1E" w:rsidP="008341BD">
      <w:pPr>
        <w:pStyle w:val="JMpedsazen"/>
        <w:ind w:left="2830" w:hanging="2830"/>
      </w:pPr>
      <w:r w:rsidRPr="00CB40E8">
        <w:t xml:space="preserve">Předmět dokumentace: </w:t>
      </w:r>
      <w:r w:rsidRPr="00CB40E8">
        <w:tab/>
        <w:t xml:space="preserve">Předmětem dokumentace </w:t>
      </w:r>
      <w:r w:rsidR="00AF045D" w:rsidRPr="00CB40E8">
        <w:t xml:space="preserve">je </w:t>
      </w:r>
      <w:r w:rsidR="00763E24">
        <w:t xml:space="preserve">návrh </w:t>
      </w:r>
      <w:r w:rsidR="00365E31">
        <w:t xml:space="preserve">environmentálních, odpočinkových a rekreačních prvků </w:t>
      </w:r>
      <w:r w:rsidR="003E7BA0">
        <w:t>ke zvýšení rekreační funkce lesa</w:t>
      </w:r>
      <w:r w:rsidRPr="00901BFD">
        <w:t xml:space="preserve"> </w:t>
      </w:r>
    </w:p>
    <w:p w:rsidR="00FB2F1E" w:rsidRPr="00901BFD" w:rsidRDefault="00FB2F1E" w:rsidP="008341BD">
      <w:pPr>
        <w:pStyle w:val="JModsazen"/>
      </w:pPr>
    </w:p>
    <w:p w:rsidR="003E7BA0" w:rsidRDefault="003E7BA0">
      <w:pPr>
        <w:rPr>
          <w:rFonts w:ascii="Century Gothic" w:eastAsiaTheme="majorEastAsia" w:hAnsi="Century Gothic" w:cstheme="majorBidi"/>
          <w:b/>
          <w:iCs/>
          <w:szCs w:val="22"/>
        </w:rPr>
      </w:pPr>
      <w:r>
        <w:br w:type="page"/>
      </w:r>
    </w:p>
    <w:p w:rsidR="00FB2F1E" w:rsidRPr="00901BFD" w:rsidRDefault="00FB2F1E" w:rsidP="008341BD">
      <w:pPr>
        <w:pStyle w:val="JMnadpis3"/>
        <w:jc w:val="both"/>
      </w:pPr>
      <w:r w:rsidRPr="00901BFD">
        <w:lastRenderedPageBreak/>
        <w:t>A.1.2 Údaje o stavebníkovi</w:t>
      </w:r>
    </w:p>
    <w:p w:rsidR="00FB2F1E" w:rsidRPr="00901BFD" w:rsidRDefault="00FB2F1E" w:rsidP="008341BD">
      <w:pPr>
        <w:pStyle w:val="JMpedsazen"/>
        <w:ind w:left="2835" w:firstLine="0"/>
      </w:pPr>
      <w:r w:rsidRPr="00901BFD">
        <w:t xml:space="preserve">Město </w:t>
      </w:r>
      <w:r w:rsidR="00763E24">
        <w:t>Loket</w:t>
      </w:r>
    </w:p>
    <w:p w:rsidR="00FB2F1E" w:rsidRDefault="001346D0" w:rsidP="008341BD">
      <w:pPr>
        <w:pStyle w:val="JMpedsazen"/>
        <w:ind w:left="2835" w:firstLine="0"/>
      </w:pPr>
      <w:r>
        <w:t>M</w:t>
      </w:r>
      <w:r w:rsidR="00763E24">
        <w:t>ěstský úřad Loket</w:t>
      </w:r>
    </w:p>
    <w:p w:rsidR="00763E24" w:rsidRPr="00901BFD" w:rsidRDefault="00763E24" w:rsidP="008341BD">
      <w:pPr>
        <w:pStyle w:val="JMpedsazen"/>
        <w:ind w:left="2835" w:firstLine="0"/>
      </w:pPr>
      <w:r>
        <w:t>T. G. Masaryka 1/69</w:t>
      </w:r>
    </w:p>
    <w:p w:rsidR="00763E24" w:rsidRDefault="00763E24" w:rsidP="008341BD">
      <w:pPr>
        <w:pStyle w:val="JMpedsazen"/>
        <w:ind w:left="2835" w:firstLine="0"/>
      </w:pPr>
      <w:r>
        <w:t>357 33 Loket</w:t>
      </w:r>
    </w:p>
    <w:p w:rsidR="00FB2F1E" w:rsidRPr="00901BFD" w:rsidRDefault="00FB2F1E" w:rsidP="008341BD">
      <w:pPr>
        <w:pStyle w:val="JMpedsazen"/>
        <w:ind w:left="2835" w:firstLine="0"/>
      </w:pPr>
      <w:r w:rsidRPr="00901BFD">
        <w:t>IČ: 0025</w:t>
      </w:r>
      <w:r w:rsidR="008E784C">
        <w:t>9489</w:t>
      </w:r>
    </w:p>
    <w:p w:rsidR="00FB2F1E" w:rsidRPr="00901BFD" w:rsidRDefault="00FB2F1E" w:rsidP="008341BD">
      <w:pPr>
        <w:pStyle w:val="JMpedsazen"/>
      </w:pPr>
    </w:p>
    <w:p w:rsidR="00FB2F1E" w:rsidRPr="00901BFD" w:rsidRDefault="00FB2F1E" w:rsidP="008341BD">
      <w:pPr>
        <w:pStyle w:val="JMnadpis3"/>
        <w:jc w:val="both"/>
      </w:pPr>
      <w:r w:rsidRPr="00901BFD">
        <w:t>A.1.3 Údaje o zpracovateli společné dokumentace</w:t>
      </w:r>
    </w:p>
    <w:p w:rsidR="00FB2F1E" w:rsidRPr="00901BFD" w:rsidRDefault="00FB2F1E" w:rsidP="008341BD">
      <w:pPr>
        <w:pStyle w:val="JMpedsazen"/>
      </w:pPr>
      <w:r w:rsidRPr="00901BFD">
        <w:t xml:space="preserve">Hl. inženýr projektu: </w:t>
      </w:r>
      <w:r w:rsidRPr="00901BFD">
        <w:tab/>
      </w:r>
      <w:r w:rsidRPr="00901BFD">
        <w:tab/>
        <w:t>Ing. Jiří Šindelář</w:t>
      </w:r>
    </w:p>
    <w:p w:rsidR="00FB2F1E" w:rsidRPr="00901BFD" w:rsidRDefault="00FB2F1E" w:rsidP="008341BD">
      <w:pPr>
        <w:pStyle w:val="JMpedsazen"/>
        <w:ind w:left="2835" w:firstLine="0"/>
      </w:pPr>
      <w:r w:rsidRPr="00901BFD">
        <w:t>PROPARK</w:t>
      </w:r>
    </w:p>
    <w:p w:rsidR="00FB2F1E" w:rsidRPr="00901BFD" w:rsidRDefault="00FB2F1E" w:rsidP="008341BD">
      <w:pPr>
        <w:pStyle w:val="JMpedsazen"/>
        <w:ind w:left="2835" w:firstLine="0"/>
      </w:pPr>
      <w:r w:rsidRPr="00901BFD">
        <w:t>Nová 448</w:t>
      </w:r>
    </w:p>
    <w:p w:rsidR="00FB2F1E" w:rsidRPr="00901BFD" w:rsidRDefault="00FB2F1E" w:rsidP="008341BD">
      <w:pPr>
        <w:pStyle w:val="JMpedsazen"/>
        <w:ind w:left="2835" w:firstLine="0"/>
      </w:pPr>
      <w:r w:rsidRPr="00901BFD">
        <w:t>Bečov nad Teplou</w:t>
      </w:r>
    </w:p>
    <w:p w:rsidR="00FB2F1E" w:rsidRPr="00901BFD" w:rsidRDefault="00FB2F1E" w:rsidP="008341BD">
      <w:pPr>
        <w:pStyle w:val="JMpedsazen"/>
        <w:ind w:left="2835" w:firstLine="0"/>
      </w:pPr>
      <w:r w:rsidRPr="00901BFD">
        <w:t>IČ: 63555239</w:t>
      </w:r>
    </w:p>
    <w:p w:rsidR="00674DAC" w:rsidRPr="00901BFD" w:rsidRDefault="00674DAC" w:rsidP="008341BD">
      <w:pPr>
        <w:pStyle w:val="JMpedsazen"/>
      </w:pPr>
    </w:p>
    <w:p w:rsidR="002E645A" w:rsidRDefault="00FB2F1E" w:rsidP="008341BD">
      <w:pPr>
        <w:pStyle w:val="JMpedsazen"/>
      </w:pPr>
      <w:r w:rsidRPr="00901BFD">
        <w:t>Zhotovitelé díla:</w:t>
      </w:r>
      <w:r w:rsidRPr="00901BFD">
        <w:tab/>
      </w:r>
      <w:r w:rsidRPr="00901BFD">
        <w:tab/>
      </w:r>
      <w:r w:rsidR="002E645A">
        <w:t>Ing. Jiří Šindelář</w:t>
      </w:r>
    </w:p>
    <w:p w:rsidR="002E645A" w:rsidRDefault="002E645A" w:rsidP="008341BD">
      <w:pPr>
        <w:pStyle w:val="JMpedsazen"/>
      </w:pPr>
      <w:r>
        <w:tab/>
      </w:r>
      <w:r>
        <w:tab/>
      </w:r>
      <w:r>
        <w:tab/>
      </w:r>
      <w:r>
        <w:tab/>
      </w:r>
      <w:r>
        <w:tab/>
      </w:r>
    </w:p>
    <w:p w:rsidR="008E784C" w:rsidRDefault="008E784C" w:rsidP="008341BD">
      <w:pPr>
        <w:pStyle w:val="JMpedsazen"/>
        <w:ind w:left="2835" w:firstLine="0"/>
      </w:pPr>
      <w:r>
        <w:t>Ing. Petra Rubášová</w:t>
      </w:r>
    </w:p>
    <w:p w:rsidR="003E7BA0" w:rsidRDefault="003E7BA0" w:rsidP="008341BD">
      <w:pPr>
        <w:pStyle w:val="JMpedsazen"/>
        <w:ind w:left="2835" w:firstLine="0"/>
      </w:pPr>
    </w:p>
    <w:p w:rsidR="003E7BA0" w:rsidRDefault="003E7BA0" w:rsidP="008341BD">
      <w:pPr>
        <w:pStyle w:val="JMpedsazen"/>
        <w:ind w:left="2835" w:firstLine="0"/>
      </w:pPr>
      <w:r>
        <w:t>Ing. Naděžda Šindelářová</w:t>
      </w:r>
    </w:p>
    <w:p w:rsidR="00674DAC" w:rsidRPr="00901BFD" w:rsidRDefault="00674DAC" w:rsidP="008341BD">
      <w:pPr>
        <w:pStyle w:val="JModsazen"/>
      </w:pPr>
    </w:p>
    <w:p w:rsidR="008E784C" w:rsidRDefault="008E784C" w:rsidP="008341BD">
      <w:pPr>
        <w:jc w:val="both"/>
        <w:rPr>
          <w:rFonts w:ascii="Century Gothic" w:eastAsia="Times New Roman" w:hAnsi="Century Gothic" w:cs="Times New Roman"/>
          <w:sz w:val="20"/>
          <w:szCs w:val="20"/>
          <w:lang w:eastAsia="ar-SA"/>
        </w:rPr>
      </w:pPr>
      <w:r>
        <w:br w:type="page"/>
      </w:r>
    </w:p>
    <w:p w:rsidR="00E94240" w:rsidRPr="00BA40FB" w:rsidRDefault="00FB2F1E" w:rsidP="008341BD">
      <w:pPr>
        <w:pStyle w:val="pedsazen"/>
        <w:rPr>
          <w:b/>
        </w:rPr>
      </w:pPr>
      <w:r w:rsidRPr="00901BFD">
        <w:lastRenderedPageBreak/>
        <w:t>Stupeň:</w:t>
      </w:r>
      <w:r w:rsidRPr="00901BFD">
        <w:tab/>
      </w:r>
      <w:r w:rsidRPr="00901BFD">
        <w:tab/>
      </w:r>
      <w:r w:rsidRPr="00901BFD">
        <w:tab/>
      </w:r>
      <w:r w:rsidR="003E7BA0">
        <w:rPr>
          <w:b/>
          <w:sz w:val="32"/>
          <w:szCs w:val="32"/>
        </w:rPr>
        <w:t>Dokumentace pro provedení stavby</w:t>
      </w:r>
      <w:r w:rsidR="00E94240" w:rsidRPr="00BA40FB">
        <w:rPr>
          <w:b/>
          <w:sz w:val="32"/>
          <w:szCs w:val="32"/>
        </w:rPr>
        <w:t xml:space="preserve"> </w:t>
      </w:r>
    </w:p>
    <w:p w:rsidR="00E94240" w:rsidRDefault="00E94240" w:rsidP="008341BD">
      <w:pPr>
        <w:pStyle w:val="pedsazen"/>
      </w:pPr>
    </w:p>
    <w:p w:rsidR="00EF55D5" w:rsidRDefault="00E94240" w:rsidP="008341BD">
      <w:pPr>
        <w:pStyle w:val="pedsazen"/>
      </w:pPr>
      <w:r w:rsidRPr="00E94240">
        <w:t>Dokumentace je členěna</w:t>
      </w:r>
      <w:r w:rsidR="00EF55D5">
        <w:t>:</w:t>
      </w:r>
    </w:p>
    <w:p w:rsidR="00182989" w:rsidRDefault="00182989" w:rsidP="008341BD">
      <w:pPr>
        <w:pStyle w:val="pedsazen"/>
      </w:pPr>
    </w:p>
    <w:p w:rsidR="00EF55D5" w:rsidRDefault="00EF55D5" w:rsidP="008341BD">
      <w:pPr>
        <w:pStyle w:val="pedsazen"/>
        <w:numPr>
          <w:ilvl w:val="0"/>
          <w:numId w:val="16"/>
        </w:numPr>
      </w:pPr>
      <w:r>
        <w:t>P</w:t>
      </w:r>
      <w:r w:rsidR="00F66147">
        <w:t xml:space="preserve">růvodní a </w:t>
      </w:r>
      <w:r>
        <w:t xml:space="preserve">souhrnná </w:t>
      </w:r>
      <w:r w:rsidR="00F66147" w:rsidRPr="00E94240">
        <w:t>technick</w:t>
      </w:r>
      <w:r>
        <w:t>á</w:t>
      </w:r>
      <w:r w:rsidR="00F66147" w:rsidRPr="00E94240">
        <w:t xml:space="preserve"> zpráv</w:t>
      </w:r>
      <w:r>
        <w:t>a</w:t>
      </w:r>
    </w:p>
    <w:p w:rsidR="00182989" w:rsidRDefault="00182989" w:rsidP="00182989">
      <w:pPr>
        <w:pStyle w:val="pedsazen"/>
        <w:ind w:left="720" w:firstLine="0"/>
      </w:pPr>
    </w:p>
    <w:p w:rsidR="00EF55D5" w:rsidRDefault="003E7BA0" w:rsidP="008341BD">
      <w:pPr>
        <w:pStyle w:val="pedsazen"/>
        <w:numPr>
          <w:ilvl w:val="0"/>
          <w:numId w:val="16"/>
        </w:numPr>
      </w:pPr>
      <w:r>
        <w:t>Propočet nákladů</w:t>
      </w:r>
    </w:p>
    <w:p w:rsidR="00182989" w:rsidRDefault="00182989" w:rsidP="00182989">
      <w:pPr>
        <w:pStyle w:val="pedsazen"/>
        <w:ind w:left="720" w:firstLine="0"/>
      </w:pPr>
    </w:p>
    <w:p w:rsidR="003E7BA0" w:rsidRDefault="003E7BA0" w:rsidP="008341BD">
      <w:pPr>
        <w:pStyle w:val="pedsazen"/>
        <w:numPr>
          <w:ilvl w:val="0"/>
          <w:numId w:val="16"/>
        </w:numPr>
      </w:pPr>
      <w:r>
        <w:t>Dokumentace stavby</w:t>
      </w:r>
    </w:p>
    <w:p w:rsidR="00182989" w:rsidRDefault="00182989" w:rsidP="00182989">
      <w:pPr>
        <w:pStyle w:val="pedsazen"/>
        <w:ind w:left="720" w:firstLine="0"/>
      </w:pPr>
    </w:p>
    <w:p w:rsidR="00EF55D5" w:rsidRDefault="00EF55D5" w:rsidP="008341BD">
      <w:pPr>
        <w:pStyle w:val="pedsazen"/>
        <w:numPr>
          <w:ilvl w:val="0"/>
          <w:numId w:val="16"/>
        </w:numPr>
      </w:pPr>
      <w:r>
        <w:t>Dokladová část</w:t>
      </w:r>
    </w:p>
    <w:p w:rsidR="00EF55D5" w:rsidRDefault="00EF55D5" w:rsidP="008341BD">
      <w:pPr>
        <w:pStyle w:val="pedsazen"/>
      </w:pPr>
    </w:p>
    <w:p w:rsidR="00182989" w:rsidRDefault="00182989" w:rsidP="008341BD">
      <w:pPr>
        <w:pStyle w:val="pedsazen"/>
      </w:pPr>
    </w:p>
    <w:p w:rsidR="00FB2F1E" w:rsidRPr="00901BFD" w:rsidRDefault="00FB2F1E" w:rsidP="008341BD">
      <w:pPr>
        <w:pStyle w:val="JMnadpis2"/>
        <w:jc w:val="both"/>
      </w:pPr>
      <w:r w:rsidRPr="00901BFD">
        <w:t>A.2 Seznam vstupních podkladů</w:t>
      </w:r>
    </w:p>
    <w:p w:rsidR="00EF55D5" w:rsidRDefault="00FB2F1E" w:rsidP="008341BD">
      <w:pPr>
        <w:pStyle w:val="JMpedsazen"/>
        <w:numPr>
          <w:ilvl w:val="0"/>
          <w:numId w:val="18"/>
        </w:numPr>
      </w:pPr>
      <w:r w:rsidRPr="00901BFD">
        <w:t xml:space="preserve">Culek, M., a kol.: Biogeografické členění České republiky. </w:t>
      </w:r>
      <w:r w:rsidR="00627FAA">
        <w:t>MU Brno</w:t>
      </w:r>
      <w:r w:rsidRPr="00901BFD">
        <w:t xml:space="preserve">, </w:t>
      </w:r>
      <w:r w:rsidR="00627FAA">
        <w:t>2013</w:t>
      </w:r>
      <w:r w:rsidRPr="00901BFD">
        <w:t>.</w:t>
      </w:r>
    </w:p>
    <w:p w:rsidR="00EF55D5" w:rsidRDefault="00EF55D5" w:rsidP="008341BD">
      <w:pPr>
        <w:pStyle w:val="JMpedsazen"/>
        <w:numPr>
          <w:ilvl w:val="0"/>
          <w:numId w:val="18"/>
        </w:numPr>
      </w:pPr>
      <w:r>
        <w:t>N</w:t>
      </w:r>
      <w:r w:rsidR="00FB2F1E" w:rsidRPr="00901BFD">
        <w:t>euhauslová, Z. a kol.: Mapa potencionální přirozené vegetace České republiky. Praha, 1998.</w:t>
      </w:r>
    </w:p>
    <w:p w:rsidR="00411AF8" w:rsidRDefault="00411AF8" w:rsidP="008341BD">
      <w:pPr>
        <w:pStyle w:val="JMpedsazen"/>
        <w:numPr>
          <w:ilvl w:val="0"/>
          <w:numId w:val="18"/>
        </w:numPr>
      </w:pPr>
      <w:r>
        <w:t>Volně dostupné internetové zdroje</w:t>
      </w:r>
    </w:p>
    <w:p w:rsidR="00FB2F1E" w:rsidRPr="00901BFD" w:rsidRDefault="00FB2F1E" w:rsidP="008341BD">
      <w:pPr>
        <w:pStyle w:val="JMpedsazen"/>
        <w:ind w:left="720" w:firstLine="0"/>
      </w:pPr>
      <w:r w:rsidRPr="00901BFD">
        <w:tab/>
      </w:r>
    </w:p>
    <w:p w:rsidR="00FB2F1E" w:rsidRPr="00901BFD" w:rsidRDefault="00FB2F1E" w:rsidP="008341BD">
      <w:pPr>
        <w:pStyle w:val="JMpedsazen"/>
      </w:pPr>
      <w:r w:rsidRPr="00901BFD">
        <w:t>Mapové podklady:</w:t>
      </w:r>
    </w:p>
    <w:p w:rsidR="00EF55D5" w:rsidRDefault="00EF55D5" w:rsidP="008341BD">
      <w:pPr>
        <w:pStyle w:val="JMpedsazen"/>
        <w:numPr>
          <w:ilvl w:val="0"/>
          <w:numId w:val="19"/>
        </w:numPr>
      </w:pPr>
      <w:r>
        <w:t>K</w:t>
      </w:r>
      <w:r w:rsidR="00FB2F1E" w:rsidRPr="00901BFD">
        <w:t>atastrální mapa</w:t>
      </w:r>
      <w:r>
        <w:t xml:space="preserve"> – veřejně dostupné wms (</w:t>
      </w:r>
      <w:hyperlink r:id="rId8" w:history="1">
        <w:r w:rsidRPr="006C6FD9">
          <w:rPr>
            <w:rStyle w:val="Hypertextovodkaz"/>
          </w:rPr>
          <w:t>www.cuzk.cz</w:t>
        </w:r>
      </w:hyperlink>
      <w:r>
        <w:t>)</w:t>
      </w:r>
    </w:p>
    <w:p w:rsidR="00FB2F1E" w:rsidRPr="00994E8B" w:rsidRDefault="00EF55D5" w:rsidP="008341BD">
      <w:pPr>
        <w:pStyle w:val="JMpedsazen"/>
        <w:numPr>
          <w:ilvl w:val="0"/>
          <w:numId w:val="17"/>
        </w:numPr>
      </w:pPr>
      <w:r>
        <w:t>P</w:t>
      </w:r>
      <w:r w:rsidR="00FB2F1E" w:rsidRPr="00901BFD">
        <w:t xml:space="preserve">růběh inženýrských sítí – poskytnuto </w:t>
      </w:r>
      <w:r>
        <w:t xml:space="preserve">správci </w:t>
      </w:r>
      <w:r w:rsidR="00994E8B" w:rsidRPr="00994E8B">
        <w:t>jednotlivých sítí technické infrastruktury.</w:t>
      </w:r>
    </w:p>
    <w:p w:rsidR="008404D2" w:rsidRDefault="00674DAC" w:rsidP="008404D2">
      <w:pPr>
        <w:pStyle w:val="JMpedsazen"/>
        <w:numPr>
          <w:ilvl w:val="0"/>
          <w:numId w:val="19"/>
        </w:numPr>
      </w:pPr>
      <w:r w:rsidRPr="00994E8B">
        <w:t>Letecký ortofotosnímek</w:t>
      </w:r>
      <w:r w:rsidR="008404D2">
        <w:t xml:space="preserve"> – veřejně dostupné wms (</w:t>
      </w:r>
      <w:hyperlink r:id="rId9" w:history="1">
        <w:r w:rsidR="008404D2" w:rsidRPr="006C6FD9">
          <w:rPr>
            <w:rStyle w:val="Hypertextovodkaz"/>
          </w:rPr>
          <w:t>www.cuzk.cz</w:t>
        </w:r>
      </w:hyperlink>
      <w:r w:rsidR="008404D2">
        <w:t>)</w:t>
      </w:r>
    </w:p>
    <w:p w:rsidR="00994E8B" w:rsidRPr="00994E8B" w:rsidRDefault="00994E8B" w:rsidP="008404D2">
      <w:pPr>
        <w:pStyle w:val="JMpedsazen"/>
        <w:numPr>
          <w:ilvl w:val="0"/>
          <w:numId w:val="19"/>
        </w:numPr>
      </w:pPr>
      <w:r w:rsidRPr="00994E8B">
        <w:t xml:space="preserve">územní plán </w:t>
      </w:r>
      <w:r w:rsidR="008404D2">
        <w:t>–</w:t>
      </w:r>
      <w:r w:rsidRPr="00994E8B">
        <w:t xml:space="preserve"> </w:t>
      </w:r>
      <w:r w:rsidR="008404D2">
        <w:t>Město Loket</w:t>
      </w:r>
      <w:r w:rsidRPr="00994E8B">
        <w:t xml:space="preserve"> </w:t>
      </w:r>
      <w:r w:rsidR="00674DAC" w:rsidRPr="00994E8B">
        <w:t xml:space="preserve"> </w:t>
      </w:r>
    </w:p>
    <w:p w:rsidR="00674DAC" w:rsidRPr="00901BFD" w:rsidRDefault="00674DAC" w:rsidP="008341BD">
      <w:pPr>
        <w:pStyle w:val="JMpedsazen"/>
      </w:pPr>
    </w:p>
    <w:p w:rsidR="00182989" w:rsidRDefault="00182989" w:rsidP="008341BD">
      <w:pPr>
        <w:pStyle w:val="JMnadpis2"/>
        <w:jc w:val="both"/>
      </w:pPr>
    </w:p>
    <w:p w:rsidR="00674DAC" w:rsidRPr="00901BFD" w:rsidRDefault="00674DAC" w:rsidP="008341BD">
      <w:pPr>
        <w:pStyle w:val="JMnadpis2"/>
        <w:jc w:val="both"/>
      </w:pPr>
      <w:r w:rsidRPr="00901BFD">
        <w:t>A.3 Údaje o území</w:t>
      </w:r>
    </w:p>
    <w:p w:rsidR="00674DAC" w:rsidRPr="00901BFD" w:rsidRDefault="00674DAC" w:rsidP="008341BD">
      <w:pPr>
        <w:pStyle w:val="JMnadpis3"/>
        <w:jc w:val="both"/>
      </w:pPr>
      <w:r w:rsidRPr="00901BFD">
        <w:t>a)</w:t>
      </w:r>
      <w:r w:rsidRPr="00901BFD">
        <w:tab/>
        <w:t>rozsah řešeného území; zastavěné / nezastavěné území</w:t>
      </w:r>
    </w:p>
    <w:p w:rsidR="00674DAC" w:rsidRPr="00901BFD" w:rsidRDefault="00674DAC" w:rsidP="008341BD">
      <w:pPr>
        <w:pStyle w:val="JMpedsazen"/>
        <w:rPr>
          <w:b/>
        </w:rPr>
      </w:pPr>
      <w:r w:rsidRPr="00901BFD">
        <w:t xml:space="preserve">Rozloha </w:t>
      </w:r>
      <w:r w:rsidR="003E7BA0">
        <w:t>zájmového území</w:t>
      </w:r>
      <w:r w:rsidRPr="00901BFD">
        <w:t xml:space="preserve">: </w:t>
      </w:r>
      <w:r w:rsidRPr="00901BFD">
        <w:tab/>
      </w:r>
      <w:r w:rsidRPr="00901BFD">
        <w:tab/>
      </w:r>
      <w:r w:rsidR="003E7BA0">
        <w:rPr>
          <w:b/>
        </w:rPr>
        <w:t xml:space="preserve">46.606 </w:t>
      </w:r>
      <w:r w:rsidRPr="00901BFD">
        <w:rPr>
          <w:b/>
        </w:rPr>
        <w:t>m2</w:t>
      </w:r>
    </w:p>
    <w:p w:rsidR="008341BD" w:rsidRDefault="008341BD" w:rsidP="008341BD">
      <w:pPr>
        <w:pStyle w:val="JMpedsazen"/>
      </w:pPr>
    </w:p>
    <w:p w:rsidR="00CD7EAF" w:rsidRDefault="00674DAC" w:rsidP="008341BD">
      <w:pPr>
        <w:pStyle w:val="JMpedsazen"/>
      </w:pPr>
      <w:r w:rsidRPr="00901BFD">
        <w:t xml:space="preserve">Nadmořská výška: </w:t>
      </w:r>
      <w:r w:rsidR="00CD7EAF">
        <w:tab/>
      </w:r>
      <w:r w:rsidR="00CD7EAF">
        <w:tab/>
      </w:r>
      <w:r w:rsidR="00CD7EAF">
        <w:tab/>
      </w:r>
      <w:r w:rsidR="003E7BA0">
        <w:t xml:space="preserve">415 – 450 </w:t>
      </w:r>
      <w:r w:rsidRPr="00901BFD">
        <w:t>m n.m.</w:t>
      </w:r>
    </w:p>
    <w:p w:rsidR="008341BD" w:rsidRDefault="008341BD" w:rsidP="008341BD">
      <w:pPr>
        <w:pStyle w:val="JMpedsazen"/>
      </w:pPr>
    </w:p>
    <w:p w:rsidR="00674DAC" w:rsidRPr="00901BFD" w:rsidRDefault="00CD7EAF" w:rsidP="008341BD">
      <w:pPr>
        <w:pStyle w:val="JMpedsazen"/>
      </w:pPr>
      <w:r>
        <w:t xml:space="preserve">Druh pozemku: </w:t>
      </w:r>
      <w:r>
        <w:tab/>
      </w:r>
      <w:r>
        <w:tab/>
      </w:r>
      <w:r>
        <w:tab/>
      </w:r>
      <w:r w:rsidR="003E7BA0">
        <w:t>lesní pozemek</w:t>
      </w:r>
      <w:r w:rsidR="00F66147">
        <w:t xml:space="preserve"> </w:t>
      </w:r>
    </w:p>
    <w:p w:rsidR="00FB2F1E" w:rsidRPr="00901BFD" w:rsidRDefault="00FB2F1E" w:rsidP="008341BD">
      <w:pPr>
        <w:pStyle w:val="JMnadpis1"/>
        <w:jc w:val="both"/>
      </w:pPr>
    </w:p>
    <w:p w:rsidR="00CD7EAF" w:rsidRDefault="00CD7EAF" w:rsidP="008341BD">
      <w:pPr>
        <w:jc w:val="both"/>
        <w:rPr>
          <w:rFonts w:ascii="Century Gothic" w:eastAsiaTheme="majorEastAsia" w:hAnsi="Century Gothic" w:cstheme="majorBidi"/>
          <w:b/>
          <w:iCs/>
          <w:sz w:val="32"/>
          <w:szCs w:val="22"/>
        </w:rPr>
      </w:pPr>
      <w:r>
        <w:br w:type="page"/>
      </w:r>
    </w:p>
    <w:p w:rsidR="00F817DA" w:rsidRPr="00901BFD" w:rsidRDefault="00F817DA" w:rsidP="008341BD">
      <w:pPr>
        <w:pStyle w:val="JMnadpis1"/>
        <w:jc w:val="both"/>
      </w:pPr>
      <w:r w:rsidRPr="00901BFD">
        <w:lastRenderedPageBreak/>
        <w:t>B Souhrnná technická zpráva</w:t>
      </w:r>
    </w:p>
    <w:p w:rsidR="00F817DA" w:rsidRPr="00901BFD" w:rsidRDefault="00F817DA" w:rsidP="008341BD">
      <w:pPr>
        <w:pStyle w:val="JMnadpis2"/>
        <w:jc w:val="both"/>
      </w:pPr>
      <w:r w:rsidRPr="00901BFD">
        <w:t>B.1</w:t>
      </w:r>
      <w:r w:rsidR="0068688D" w:rsidRPr="00901BFD">
        <w:tab/>
      </w:r>
      <w:r w:rsidRPr="00901BFD">
        <w:t>Popis území stavby</w:t>
      </w:r>
    </w:p>
    <w:p w:rsidR="00F817DA" w:rsidRPr="00901BFD" w:rsidRDefault="00F817DA" w:rsidP="008341BD">
      <w:pPr>
        <w:pStyle w:val="JMnadpis3"/>
        <w:jc w:val="both"/>
      </w:pPr>
      <w:r w:rsidRPr="00901BFD">
        <w:t xml:space="preserve">a) charakteristika </w:t>
      </w:r>
      <w:r w:rsidR="00CD7EAF">
        <w:t>zájmového pozemku</w:t>
      </w:r>
      <w:r w:rsidR="00182989">
        <w:t xml:space="preserve"> (viz. C.04 Stávající stav)</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Zájmové území Třešňovky se nachází nedaleko centra města Loket, nad autobusovou zastávkou a čerpací stanicí. Na území lze vstoupit několika v</w:t>
      </w:r>
      <w:r>
        <w:rPr>
          <w:rFonts w:ascii="Century Gothic" w:hAnsi="Century Gothic"/>
          <w:sz w:val="20"/>
          <w:szCs w:val="20"/>
        </w:rPr>
        <w:t>stupy po pěšinách a lesní cestě.</w:t>
      </w:r>
      <w:r w:rsidRPr="00182989">
        <w:rPr>
          <w:rFonts w:ascii="Century Gothic" w:hAnsi="Century Gothic"/>
          <w:sz w:val="20"/>
          <w:szCs w:val="20"/>
        </w:rPr>
        <w:t xml:space="preserve"> Nejoblíbenější</w:t>
      </w:r>
      <w:r>
        <w:rPr>
          <w:rFonts w:ascii="Century Gothic" w:hAnsi="Century Gothic"/>
          <w:sz w:val="20"/>
          <w:szCs w:val="20"/>
        </w:rPr>
        <w:t xml:space="preserve"> a nejvyužívanější cestou </w:t>
      </w:r>
      <w:r w:rsidRPr="00182989">
        <w:rPr>
          <w:rFonts w:ascii="Century Gothic" w:hAnsi="Century Gothic"/>
          <w:sz w:val="20"/>
          <w:szCs w:val="20"/>
        </w:rPr>
        <w:t xml:space="preserve">je </w:t>
      </w:r>
      <w:r>
        <w:rPr>
          <w:rFonts w:ascii="Century Gothic" w:hAnsi="Century Gothic"/>
          <w:sz w:val="20"/>
          <w:szCs w:val="20"/>
        </w:rPr>
        <w:t xml:space="preserve">ta </w:t>
      </w:r>
      <w:r w:rsidRPr="00182989">
        <w:rPr>
          <w:rFonts w:ascii="Century Gothic" w:hAnsi="Century Gothic"/>
          <w:sz w:val="20"/>
          <w:szCs w:val="20"/>
        </w:rPr>
        <w:t>přímo od silnice</w:t>
      </w:r>
      <w:r>
        <w:rPr>
          <w:rFonts w:ascii="Century Gothic" w:hAnsi="Century Gothic"/>
          <w:sz w:val="20"/>
          <w:szCs w:val="20"/>
        </w:rPr>
        <w:t xml:space="preserve"> </w:t>
      </w:r>
      <w:r w:rsidRPr="00182989">
        <w:rPr>
          <w:rFonts w:ascii="Century Gothic" w:hAnsi="Century Gothic"/>
          <w:sz w:val="20"/>
          <w:szCs w:val="20"/>
        </w:rPr>
        <w:t>z</w:t>
      </w:r>
      <w:r>
        <w:rPr>
          <w:rFonts w:ascii="Century Gothic" w:hAnsi="Century Gothic"/>
          <w:sz w:val="20"/>
          <w:szCs w:val="20"/>
        </w:rPr>
        <w:t> </w:t>
      </w:r>
      <w:r w:rsidRPr="00182989">
        <w:rPr>
          <w:rFonts w:ascii="Century Gothic" w:hAnsi="Century Gothic"/>
          <w:sz w:val="20"/>
          <w:szCs w:val="20"/>
        </w:rPr>
        <w:t>východu</w:t>
      </w:r>
      <w:r>
        <w:rPr>
          <w:rFonts w:ascii="Century Gothic" w:hAnsi="Century Gothic"/>
          <w:sz w:val="20"/>
          <w:szCs w:val="20"/>
        </w:rPr>
        <w:t xml:space="preserve"> (strmá cesta)</w:t>
      </w:r>
      <w:r w:rsidRPr="00182989">
        <w:rPr>
          <w:rFonts w:ascii="Century Gothic" w:hAnsi="Century Gothic"/>
          <w:sz w:val="20"/>
          <w:szCs w:val="20"/>
        </w:rPr>
        <w:t xml:space="preserve">. Odtud vede vyšlapaná stezka, která se vine až k hlavnímu vyhlídkovému altánu. Cesta je místy doprovázena dřevěným zábradlím. </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Při vystoupání až k altánu se návštěvníkovi otevře krásný pohled na historické centrum města Loket s dominantou hradu. Vedle altánu se nachází prohlubeň o průměru cca 10 m. Na druhé straně je plocha trojúhelníkového půdorysu, na které roste několik dřevin menších rozměrů (</w:t>
      </w:r>
      <w:r>
        <w:rPr>
          <w:rFonts w:ascii="Century Gothic" w:hAnsi="Century Gothic"/>
          <w:sz w:val="20"/>
          <w:szCs w:val="20"/>
        </w:rPr>
        <w:t xml:space="preserve">převážně </w:t>
      </w:r>
      <w:r w:rsidRPr="00182989">
        <w:rPr>
          <w:rFonts w:ascii="Century Gothic" w:hAnsi="Century Gothic"/>
          <w:sz w:val="20"/>
          <w:szCs w:val="20"/>
        </w:rPr>
        <w:t>duby, lípy). Trojúhelníkovou plochu přehrazuje nízký svah, podél kterého vede dlouhá řada statných lip, kterou na jihu doplňují duby a javory.</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 xml:space="preserve">Od altánu na západ vede cesta až k březovému porostu. Tento lesní porost je z velké části (cca 85 %) tvořen břízami, s příměsí lip, dubů, buků a javorů. Uvnitř březového porostu lze </w:t>
      </w:r>
      <w:r w:rsidR="00411AF8">
        <w:rPr>
          <w:rFonts w:ascii="Century Gothic" w:hAnsi="Century Gothic"/>
          <w:sz w:val="20"/>
          <w:szCs w:val="20"/>
        </w:rPr>
        <w:t xml:space="preserve">již dnes </w:t>
      </w:r>
      <w:r w:rsidRPr="00182989">
        <w:rPr>
          <w:rFonts w:ascii="Century Gothic" w:hAnsi="Century Gothic"/>
          <w:sz w:val="20"/>
          <w:szCs w:val="20"/>
        </w:rPr>
        <w:t xml:space="preserve">nalézt dva </w:t>
      </w:r>
      <w:r w:rsidR="00411AF8">
        <w:rPr>
          <w:rFonts w:ascii="Century Gothic" w:hAnsi="Century Gothic"/>
          <w:sz w:val="20"/>
          <w:szCs w:val="20"/>
        </w:rPr>
        <w:t>„</w:t>
      </w:r>
      <w:r w:rsidRPr="00182989">
        <w:rPr>
          <w:rFonts w:ascii="Century Gothic" w:hAnsi="Century Gothic"/>
          <w:sz w:val="20"/>
          <w:szCs w:val="20"/>
        </w:rPr>
        <w:t>landartové</w:t>
      </w:r>
      <w:r w:rsidR="00411AF8">
        <w:rPr>
          <w:rFonts w:ascii="Century Gothic" w:hAnsi="Century Gothic"/>
          <w:sz w:val="20"/>
          <w:szCs w:val="20"/>
        </w:rPr>
        <w:t>“</w:t>
      </w:r>
      <w:r w:rsidRPr="00182989">
        <w:rPr>
          <w:rFonts w:ascii="Century Gothic" w:hAnsi="Century Gothic"/>
          <w:sz w:val="20"/>
          <w:szCs w:val="20"/>
        </w:rPr>
        <w:t xml:space="preserve"> domečky vytvořené místními návštěvníky. Cesta dál pokračuje kolem bříz až k nejsevernějšímu cípu zájmového území, kde se stáčí k jihu. V tomto cípu se nachází další z prohlubní v zemi o průměru cca 4 m. Dále na něj navazuje volná neporostlá plocha o průměru cca 20 m. Okolo ní rostou lípy, duby, buky, břízy a javory. </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 xml:space="preserve">Na jih stezka pokračuje podél strmého srázu. Od ostatního smíšeného porostu je oddělena cca 1,5 m vysokým valem. Návštěvník zde může využít jednu z dřevěných laviček otočenou směrem na západ. Za touto lavičkou je patrná hranice mezi březovým lesem a smíšeným, více prosvětleným a řidším porostem druhově bohatšího složení. Po cestě dále na jih, dojde návštěvník až k volnému travnatému prostranství, které tvoří občasné solitéry a skupinky náletových dřevin. </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Na okraji smíšeného porostu a volné plochy roste statný dub, jehož kořeny se nad povrchem obloukovitě stáčejí. Součástí volné plochy jsou ovocné dřeviny, hlavně třešně. Zde je také umístěn další odpočinkový prvek – dřevěná lavička, v příjemném zákoutí, které je tvořeno skupinami náletů lip, dubů a buků. Dalším zástupcem ovocných dřevin jsou jabloně. Jedna ze solitér se nachází kousek dál po cestě na jih. Je to nízká stará jabloň, jejíž kmen je nápadně stočený a částečně vykotlaný.</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Zde navazuje další vchod. Široká cesta (2,5m) odtud směřuje na sever, až zpět k vyhlídkovému místu. Odděluje přitom obě travnaté plochy se solitérami. Jižnější plocha se dá obejít kolem dokola menší stezkou (cca 1 m širokou). Zde se vyjímají staré jabloně s nápadným pokrouceným habitem a skupinka již značně proschlých třešní. Obě tyto cesty se setkávají na centrální křižovatce, odkud se dá dojít buď k vyhlídkovému místu, obejít celý březový porost či sejít dolů k parkovišti (viz</w:t>
      </w:r>
      <w:r w:rsidR="00411AF8">
        <w:rPr>
          <w:rFonts w:ascii="Century Gothic" w:hAnsi="Century Gothic"/>
          <w:sz w:val="20"/>
          <w:szCs w:val="20"/>
        </w:rPr>
        <w:t>. C.04</w:t>
      </w:r>
      <w:r w:rsidRPr="00182989">
        <w:rPr>
          <w:rFonts w:ascii="Century Gothic" w:hAnsi="Century Gothic"/>
          <w:sz w:val="20"/>
          <w:szCs w:val="20"/>
        </w:rPr>
        <w:t xml:space="preserve"> Stávající stav</w:t>
      </w:r>
      <w:r w:rsidR="00411AF8">
        <w:rPr>
          <w:rFonts w:ascii="Century Gothic" w:hAnsi="Century Gothic"/>
          <w:sz w:val="20"/>
          <w:szCs w:val="20"/>
        </w:rPr>
        <w:t xml:space="preserve"> -</w:t>
      </w:r>
      <w:r w:rsidRPr="00182989">
        <w:rPr>
          <w:rFonts w:ascii="Century Gothic" w:hAnsi="Century Gothic"/>
          <w:sz w:val="20"/>
          <w:szCs w:val="20"/>
        </w:rPr>
        <w:t xml:space="preserve"> vchod č. 4). Po cestě návštěvník mine mírný výběžek, z kterého lze vidět parkoviště. Na jehož okraji roste hlouček lip. </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 xml:space="preserve">Poblíž centrální křižovatky směrem k vyhlídce je situována ještě jedna lavička. Stojí na mírném kopečku a je z ní patrný výhled na centrum Lokte i s hradem, nejlépe však v zimním období, kdy výhled ještě nezakrývají listy. </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lastRenderedPageBreak/>
        <w:t xml:space="preserve">Poslední vchod do území se nalézá na severu. Cesta zde vede smíšeným porostem, kde jsou nápadnými dřevinami akáty. Kousek od cesty je viditelný křížek, který byl dříve pravděpodobně součástí </w:t>
      </w:r>
      <w:r w:rsidR="00411AF8">
        <w:rPr>
          <w:rFonts w:ascii="Century Gothic" w:hAnsi="Century Gothic"/>
          <w:sz w:val="20"/>
          <w:szCs w:val="20"/>
        </w:rPr>
        <w:t>jiné stavby či stavební úpravy (</w:t>
      </w:r>
      <w:r w:rsidRPr="00182989">
        <w:rPr>
          <w:rFonts w:ascii="Century Gothic" w:hAnsi="Century Gothic"/>
          <w:sz w:val="20"/>
          <w:szCs w:val="20"/>
        </w:rPr>
        <w:t>zbyly kamenné a cihlové základy</w:t>
      </w:r>
      <w:r w:rsidR="00411AF8">
        <w:rPr>
          <w:rFonts w:ascii="Century Gothic" w:hAnsi="Century Gothic"/>
          <w:sz w:val="20"/>
          <w:szCs w:val="20"/>
        </w:rPr>
        <w:t>)</w:t>
      </w:r>
      <w:r w:rsidRPr="00182989">
        <w:rPr>
          <w:rFonts w:ascii="Century Gothic" w:hAnsi="Century Gothic"/>
          <w:sz w:val="20"/>
          <w:szCs w:val="20"/>
        </w:rPr>
        <w:t>.</w:t>
      </w:r>
      <w:r w:rsidR="00411AF8">
        <w:rPr>
          <w:rFonts w:ascii="Century Gothic" w:hAnsi="Century Gothic"/>
          <w:sz w:val="20"/>
          <w:szCs w:val="20"/>
        </w:rPr>
        <w:t xml:space="preserve"> </w:t>
      </w:r>
      <w:r w:rsidRPr="00182989">
        <w:rPr>
          <w:rFonts w:ascii="Century Gothic" w:hAnsi="Century Gothic"/>
          <w:sz w:val="20"/>
          <w:szCs w:val="20"/>
        </w:rPr>
        <w:t>Cesta je tu na začátku stoupání obtížně schůdná hlavně v zimním období. Výše se cesta rozšiřuje a dá se po ní bez problémů dojít až k severnímu cípu, kde se nachází již zmíněná menší prohlubeň v zemi.</w:t>
      </w:r>
    </w:p>
    <w:p w:rsidR="00182989" w:rsidRPr="00182989" w:rsidRDefault="00182989" w:rsidP="00411AF8">
      <w:pPr>
        <w:jc w:val="both"/>
        <w:rPr>
          <w:rFonts w:ascii="Century Gothic" w:hAnsi="Century Gothic"/>
          <w:sz w:val="20"/>
          <w:szCs w:val="20"/>
        </w:rPr>
      </w:pPr>
      <w:r w:rsidRPr="00182989">
        <w:rPr>
          <w:rFonts w:ascii="Century Gothic" w:hAnsi="Century Gothic"/>
          <w:sz w:val="20"/>
          <w:szCs w:val="20"/>
        </w:rPr>
        <w:t xml:space="preserve">Zájmové území je navštěvováno lidmi z širokého okolí. Nejvíce je ale využívána část s vyhlídkou a altánem. </w:t>
      </w:r>
    </w:p>
    <w:p w:rsidR="001107D0" w:rsidRPr="00901BFD" w:rsidRDefault="00F817DA" w:rsidP="008341BD">
      <w:pPr>
        <w:pStyle w:val="JMnadpis3"/>
        <w:jc w:val="both"/>
      </w:pPr>
      <w:r w:rsidRPr="00901BFD">
        <w:t>b) provedené průzkumy a rozbory</w:t>
      </w:r>
      <w:r w:rsidR="001107D0" w:rsidRPr="00901BFD">
        <w:t xml:space="preserve"> </w:t>
      </w:r>
    </w:p>
    <w:p w:rsidR="000F5E2F" w:rsidRDefault="00CD7EAF" w:rsidP="008341BD">
      <w:pPr>
        <w:pStyle w:val="JMnadpis4"/>
        <w:jc w:val="both"/>
      </w:pPr>
      <w:r>
        <w:t>Dendrologický průzkum</w:t>
      </w:r>
      <w:r w:rsidR="00BA40FB">
        <w:t xml:space="preserve"> (v</w:t>
      </w:r>
      <w:r w:rsidR="00AF045D" w:rsidRPr="00F1010A">
        <w:t>iz</w:t>
      </w:r>
      <w:r>
        <w:t xml:space="preserve">. </w:t>
      </w:r>
      <w:r w:rsidR="00411AF8">
        <w:t>C.04</w:t>
      </w:r>
      <w:r>
        <w:t xml:space="preserve"> Stávající stav</w:t>
      </w:r>
      <w:r w:rsidR="00BA40FB">
        <w:t>)</w:t>
      </w:r>
    </w:p>
    <w:p w:rsidR="00BA40FB" w:rsidRPr="00BA40FB" w:rsidRDefault="00BA40FB" w:rsidP="008341BD">
      <w:pPr>
        <w:pStyle w:val="JModsazen"/>
        <w:rPr>
          <w:lang w:eastAsia="en-US"/>
        </w:rPr>
      </w:pPr>
    </w:p>
    <w:p w:rsidR="00FF7356" w:rsidRPr="00901BFD" w:rsidRDefault="00FF7356" w:rsidP="008341BD">
      <w:pPr>
        <w:pStyle w:val="JMnadpis4"/>
        <w:jc w:val="both"/>
      </w:pPr>
      <w:r w:rsidRPr="00901BFD">
        <w:t>Vazba na ÚPD</w:t>
      </w:r>
    </w:p>
    <w:p w:rsidR="00411AF8" w:rsidRDefault="00411AF8" w:rsidP="008341BD">
      <w:pPr>
        <w:pStyle w:val="JModsazen"/>
        <w:ind w:firstLine="0"/>
      </w:pPr>
    </w:p>
    <w:p w:rsidR="008C2222" w:rsidRPr="00901BFD" w:rsidRDefault="008C2222" w:rsidP="008341BD">
      <w:pPr>
        <w:pStyle w:val="JModsazen"/>
        <w:ind w:firstLine="0"/>
      </w:pPr>
      <w:r w:rsidRPr="00901BFD">
        <w:t>V platné ÚPD jsou zájmové plochy zařazeny do funkční</w:t>
      </w:r>
      <w:r>
        <w:t xml:space="preserve"> plochy „</w:t>
      </w:r>
      <w:r w:rsidR="00411AF8">
        <w:t>Přírodní zóna</w:t>
      </w:r>
      <w:r>
        <w:t>“.</w:t>
      </w:r>
    </w:p>
    <w:p w:rsidR="00411AF8" w:rsidRDefault="00411AF8" w:rsidP="008341BD">
      <w:pPr>
        <w:pStyle w:val="JMnadpis4"/>
        <w:jc w:val="both"/>
      </w:pPr>
    </w:p>
    <w:p w:rsidR="00FF7356" w:rsidRPr="00407F63" w:rsidRDefault="00411AF8" w:rsidP="008341BD">
      <w:pPr>
        <w:pStyle w:val="JMnadpis4"/>
        <w:jc w:val="both"/>
      </w:pPr>
      <w:r>
        <w:t>T</w:t>
      </w:r>
      <w:r w:rsidR="00FF7356" w:rsidRPr="00407F63">
        <w:t xml:space="preserve">echnické prvky </w:t>
      </w:r>
      <w:r>
        <w:t>–</w:t>
      </w:r>
      <w:r w:rsidR="00FF7356" w:rsidRPr="00407F63">
        <w:t xml:space="preserve"> limity</w:t>
      </w:r>
      <w:r>
        <w:t xml:space="preserve"> (viz. Dokladová část)</w:t>
      </w:r>
    </w:p>
    <w:p w:rsidR="00FF7356" w:rsidRPr="00901BFD" w:rsidRDefault="00FF7356" w:rsidP="008341BD">
      <w:pPr>
        <w:pStyle w:val="JModsazen"/>
        <w:rPr>
          <w:highlight w:val="yellow"/>
        </w:rPr>
      </w:pPr>
    </w:p>
    <w:p w:rsidR="00411AF8" w:rsidRDefault="00411AF8" w:rsidP="008341BD">
      <w:pPr>
        <w:pStyle w:val="JMpedsazen"/>
        <w:numPr>
          <w:ilvl w:val="0"/>
          <w:numId w:val="1"/>
        </w:numPr>
      </w:pPr>
      <w:r>
        <w:t>Vzhledem k charakteru a umístění zájmového území byly prověřeny tyty:</w:t>
      </w:r>
    </w:p>
    <w:p w:rsidR="00411AF8" w:rsidRPr="00411AF8" w:rsidRDefault="007574B3" w:rsidP="008341BD">
      <w:pPr>
        <w:pStyle w:val="JMpedsazen"/>
        <w:numPr>
          <w:ilvl w:val="0"/>
          <w:numId w:val="17"/>
        </w:numPr>
      </w:pPr>
      <w:r w:rsidRPr="00B07AC1">
        <w:rPr>
          <w:b/>
        </w:rPr>
        <w:t>CETIN a.s.</w:t>
      </w:r>
      <w:r w:rsidR="00411AF8">
        <w:rPr>
          <w:b/>
        </w:rPr>
        <w:t xml:space="preserve"> </w:t>
      </w:r>
      <w:r w:rsidR="00411AF8" w:rsidRPr="00411AF8">
        <w:t>– nedojde ke střetu</w:t>
      </w:r>
    </w:p>
    <w:p w:rsidR="00411AF8" w:rsidRPr="00411AF8" w:rsidRDefault="00411AF8" w:rsidP="00411AF8">
      <w:pPr>
        <w:pStyle w:val="JMpedsazen"/>
        <w:ind w:left="720" w:firstLine="0"/>
      </w:pPr>
    </w:p>
    <w:p w:rsidR="00411AF8" w:rsidRPr="00411AF8" w:rsidRDefault="007574B3" w:rsidP="00411AF8">
      <w:pPr>
        <w:pStyle w:val="JMpedsazen"/>
        <w:numPr>
          <w:ilvl w:val="0"/>
          <w:numId w:val="17"/>
        </w:numPr>
      </w:pPr>
      <w:r w:rsidRPr="00825220">
        <w:rPr>
          <w:b/>
        </w:rPr>
        <w:t>ČEZ Distribuce, a.s</w:t>
      </w:r>
      <w:r w:rsidR="00411AF8">
        <w:rPr>
          <w:b/>
        </w:rPr>
        <w:t xml:space="preserve">. </w:t>
      </w:r>
      <w:r w:rsidR="00411AF8" w:rsidRPr="00411AF8">
        <w:t>– nedojde ke střetu</w:t>
      </w:r>
    </w:p>
    <w:p w:rsidR="007574B3" w:rsidRDefault="007574B3" w:rsidP="008341BD">
      <w:pPr>
        <w:pStyle w:val="JMpedsazen"/>
        <w:ind w:left="720" w:firstLine="0"/>
      </w:pPr>
    </w:p>
    <w:p w:rsidR="00411AF8" w:rsidRPr="00411AF8" w:rsidRDefault="007574B3" w:rsidP="00411AF8">
      <w:pPr>
        <w:pStyle w:val="JMpedsazen"/>
        <w:numPr>
          <w:ilvl w:val="0"/>
          <w:numId w:val="17"/>
        </w:numPr>
      </w:pPr>
      <w:r w:rsidRPr="00411AF8">
        <w:rPr>
          <w:b/>
        </w:rPr>
        <w:t xml:space="preserve">ČEZ ICT Services, a.s. </w:t>
      </w:r>
      <w:r w:rsidR="00411AF8" w:rsidRPr="00411AF8">
        <w:t>– nedojde ke střetu</w:t>
      </w:r>
    </w:p>
    <w:p w:rsidR="007574B3" w:rsidRPr="00825220" w:rsidRDefault="007574B3" w:rsidP="00411AF8">
      <w:pPr>
        <w:pStyle w:val="JMpedsazen"/>
        <w:ind w:left="780" w:firstLine="0"/>
      </w:pPr>
    </w:p>
    <w:p w:rsidR="00411AF8" w:rsidRPr="00411AF8" w:rsidRDefault="007574B3" w:rsidP="00411AF8">
      <w:pPr>
        <w:pStyle w:val="JMpedsazen"/>
        <w:numPr>
          <w:ilvl w:val="0"/>
          <w:numId w:val="17"/>
        </w:numPr>
      </w:pPr>
      <w:r w:rsidRPr="00411AF8">
        <w:rPr>
          <w:b/>
        </w:rPr>
        <w:t>Telco Pro Services, a.s.</w:t>
      </w:r>
      <w:r>
        <w:t xml:space="preserve"> </w:t>
      </w:r>
      <w:r w:rsidR="00411AF8" w:rsidRPr="00411AF8">
        <w:t>– nedojde ke střetu</w:t>
      </w:r>
    </w:p>
    <w:p w:rsidR="007574B3" w:rsidRDefault="007574B3" w:rsidP="00411AF8">
      <w:pPr>
        <w:pStyle w:val="JMpedsazen"/>
        <w:ind w:left="720" w:firstLine="0"/>
      </w:pPr>
    </w:p>
    <w:p w:rsidR="00411AF8" w:rsidRPr="00411AF8" w:rsidRDefault="007574B3" w:rsidP="00411AF8">
      <w:pPr>
        <w:pStyle w:val="JMpedsazen"/>
        <w:numPr>
          <w:ilvl w:val="0"/>
          <w:numId w:val="17"/>
        </w:numPr>
      </w:pPr>
      <w:r w:rsidRPr="00411AF8">
        <w:rPr>
          <w:b/>
        </w:rPr>
        <w:t>GasNet Služby s.r.o</w:t>
      </w:r>
      <w:r w:rsidR="00411AF8">
        <w:rPr>
          <w:b/>
        </w:rPr>
        <w:t xml:space="preserve">. </w:t>
      </w:r>
      <w:r w:rsidR="00411AF8" w:rsidRPr="00411AF8">
        <w:t>– nedojde ke střetu</w:t>
      </w:r>
    </w:p>
    <w:p w:rsidR="00FF7356" w:rsidRPr="00901BFD" w:rsidRDefault="00FF7356" w:rsidP="008341BD">
      <w:pPr>
        <w:pStyle w:val="JModsazen"/>
      </w:pPr>
    </w:p>
    <w:p w:rsidR="00564ACA" w:rsidRPr="00407F63" w:rsidRDefault="00564ACA" w:rsidP="008341BD">
      <w:pPr>
        <w:pStyle w:val="JMnadpis4"/>
        <w:jc w:val="both"/>
      </w:pPr>
      <w:r w:rsidRPr="00407F63">
        <w:t>Geodetické zaměření</w:t>
      </w:r>
    </w:p>
    <w:p w:rsidR="00200867" w:rsidRPr="00901BFD" w:rsidRDefault="00200867" w:rsidP="008341BD">
      <w:pPr>
        <w:pStyle w:val="JMcelyodsaz"/>
        <w:numPr>
          <w:ilvl w:val="0"/>
          <w:numId w:val="0"/>
        </w:numPr>
        <w:ind w:left="1069"/>
        <w:jc w:val="both"/>
      </w:pPr>
    </w:p>
    <w:p w:rsidR="007574B3" w:rsidRDefault="007574B3" w:rsidP="008341BD">
      <w:pPr>
        <w:pStyle w:val="JModsazen"/>
        <w:ind w:firstLine="0"/>
      </w:pPr>
      <w:r>
        <w:t xml:space="preserve">Geodetické zaměření vzhledem </w:t>
      </w:r>
      <w:r w:rsidR="00514AD4">
        <w:t xml:space="preserve">k charakteru navrhovaných prvků </w:t>
      </w:r>
      <w:r>
        <w:t>nebylo prováděno.</w:t>
      </w:r>
    </w:p>
    <w:p w:rsidR="007574B3" w:rsidRDefault="007574B3" w:rsidP="008341BD">
      <w:pPr>
        <w:pStyle w:val="JModsazen"/>
        <w:ind w:firstLine="0"/>
      </w:pPr>
      <w:r>
        <w:t xml:space="preserve">Vytýčení </w:t>
      </w:r>
      <w:r w:rsidR="00514AD4">
        <w:t xml:space="preserve">navržených objektů </w:t>
      </w:r>
      <w:r>
        <w:t>bude provedeno lokálním měřickým systémem</w:t>
      </w:r>
      <w:r w:rsidR="00514AD4">
        <w:t xml:space="preserve"> v rámci autorského dozoru</w:t>
      </w:r>
      <w:r>
        <w:t>.</w:t>
      </w:r>
    </w:p>
    <w:p w:rsidR="004214E3" w:rsidRPr="00901BFD" w:rsidRDefault="004214E3" w:rsidP="008341BD">
      <w:pPr>
        <w:pStyle w:val="JMpedsazen"/>
      </w:pPr>
    </w:p>
    <w:p w:rsidR="007574B3" w:rsidRDefault="007574B3" w:rsidP="008341BD">
      <w:pPr>
        <w:pStyle w:val="JMnadpis4"/>
        <w:jc w:val="both"/>
      </w:pPr>
      <w:r w:rsidRPr="00901BFD">
        <w:t>Geologický průzkum</w:t>
      </w:r>
    </w:p>
    <w:p w:rsidR="007574B3" w:rsidRPr="007574B3" w:rsidRDefault="007574B3" w:rsidP="008341BD">
      <w:pPr>
        <w:pStyle w:val="JModsazen"/>
        <w:rPr>
          <w:lang w:eastAsia="en-US"/>
        </w:rPr>
      </w:pPr>
    </w:p>
    <w:p w:rsidR="007574B3" w:rsidRPr="00BA40FB" w:rsidRDefault="007574B3" w:rsidP="008341BD">
      <w:pPr>
        <w:jc w:val="both"/>
        <w:rPr>
          <w:rFonts w:ascii="Century Gothic" w:hAnsi="Century Gothic"/>
          <w:sz w:val="20"/>
          <w:szCs w:val="20"/>
        </w:rPr>
      </w:pPr>
      <w:r w:rsidRPr="00BA40FB">
        <w:rPr>
          <w:rFonts w:ascii="Century Gothic" w:hAnsi="Century Gothic"/>
          <w:sz w:val="20"/>
          <w:szCs w:val="20"/>
        </w:rPr>
        <w:t>Geologický průzkum nebyl vzhledem ke stupni dokumentace a relevantnosti prováděn.</w:t>
      </w:r>
    </w:p>
    <w:p w:rsidR="007574B3" w:rsidRPr="00BA40FB" w:rsidRDefault="007574B3" w:rsidP="008341BD">
      <w:pPr>
        <w:jc w:val="both"/>
        <w:rPr>
          <w:rFonts w:ascii="Century Gothic" w:hAnsi="Century Gothic"/>
          <w:sz w:val="20"/>
          <w:szCs w:val="20"/>
        </w:rPr>
      </w:pPr>
      <w:r w:rsidRPr="00BA40FB">
        <w:rPr>
          <w:rFonts w:ascii="Century Gothic" w:hAnsi="Century Gothic"/>
          <w:sz w:val="20"/>
          <w:szCs w:val="20"/>
        </w:rPr>
        <w:t>Údaje o geologické charakteristice byly převzaty z dostupných zdrojů (Česká geologická služba, Výzkumný ústav meliorací a ochrany půd, v.v.i.).</w:t>
      </w:r>
    </w:p>
    <w:p w:rsidR="007574B3" w:rsidRPr="00901BFD" w:rsidRDefault="007574B3" w:rsidP="008341BD">
      <w:pPr>
        <w:pStyle w:val="JMnadpis4"/>
        <w:jc w:val="both"/>
        <w:rPr>
          <w:highlight w:val="magenta"/>
        </w:rPr>
      </w:pPr>
    </w:p>
    <w:p w:rsidR="004214E3" w:rsidRPr="00901BFD" w:rsidRDefault="004214E3" w:rsidP="008341BD">
      <w:pPr>
        <w:pStyle w:val="JMnadpis4"/>
        <w:jc w:val="both"/>
      </w:pPr>
      <w:r w:rsidRPr="00901BFD">
        <w:t xml:space="preserve">Pedologický průzkum </w:t>
      </w:r>
    </w:p>
    <w:p w:rsidR="007574B3" w:rsidRDefault="007574B3" w:rsidP="008341BD">
      <w:pPr>
        <w:pStyle w:val="JModsazen"/>
        <w:rPr>
          <w:lang w:eastAsia="en-US"/>
        </w:rPr>
      </w:pPr>
    </w:p>
    <w:p w:rsidR="007574B3" w:rsidRPr="00BA40FB" w:rsidRDefault="007574B3" w:rsidP="008341BD">
      <w:pPr>
        <w:jc w:val="both"/>
        <w:rPr>
          <w:rFonts w:ascii="Century Gothic" w:hAnsi="Century Gothic"/>
          <w:sz w:val="20"/>
          <w:szCs w:val="20"/>
        </w:rPr>
      </w:pPr>
      <w:r w:rsidRPr="00BA40FB">
        <w:rPr>
          <w:rFonts w:ascii="Century Gothic" w:hAnsi="Century Gothic"/>
          <w:sz w:val="20"/>
          <w:szCs w:val="20"/>
        </w:rPr>
        <w:lastRenderedPageBreak/>
        <w:t>Pedologický průzkum nebyl vzhledem ke stupni dokumentace</w:t>
      </w:r>
      <w:r w:rsidR="00BA40FB" w:rsidRPr="00BA40FB">
        <w:rPr>
          <w:rFonts w:ascii="Century Gothic" w:hAnsi="Century Gothic"/>
          <w:sz w:val="20"/>
          <w:szCs w:val="20"/>
        </w:rPr>
        <w:t xml:space="preserve"> a relevantnosti prováděn. Byla </w:t>
      </w:r>
      <w:r w:rsidRPr="00BA40FB">
        <w:rPr>
          <w:rFonts w:ascii="Century Gothic" w:hAnsi="Century Gothic"/>
          <w:sz w:val="20"/>
          <w:szCs w:val="20"/>
        </w:rPr>
        <w:t>provedena pokusná sonda k ověření skutečnosti</w:t>
      </w:r>
      <w:r w:rsidR="00A57187" w:rsidRPr="00BA40FB">
        <w:rPr>
          <w:rFonts w:ascii="Century Gothic" w:hAnsi="Century Gothic"/>
          <w:sz w:val="20"/>
          <w:szCs w:val="20"/>
        </w:rPr>
        <w:t xml:space="preserve"> a v rámci terénního šetření byly prohlédnuty krtince.</w:t>
      </w:r>
    </w:p>
    <w:p w:rsidR="007574B3" w:rsidRPr="00BA40FB" w:rsidRDefault="007574B3" w:rsidP="008341BD">
      <w:pPr>
        <w:jc w:val="both"/>
        <w:rPr>
          <w:rFonts w:ascii="Century Gothic" w:hAnsi="Century Gothic"/>
          <w:sz w:val="20"/>
          <w:szCs w:val="20"/>
        </w:rPr>
      </w:pPr>
      <w:r w:rsidRPr="00BA40FB">
        <w:rPr>
          <w:rFonts w:ascii="Century Gothic" w:hAnsi="Century Gothic"/>
          <w:sz w:val="20"/>
          <w:szCs w:val="20"/>
        </w:rPr>
        <w:t>Údaje o geologické charakteristice byly převzaty z dostupných zdrojů (Česká geologická služba, Výzkumný ústav meliorací a ochrany půd, v.v.i.).</w:t>
      </w:r>
    </w:p>
    <w:p w:rsidR="007574B3" w:rsidRPr="00901BFD" w:rsidRDefault="007574B3" w:rsidP="008341BD">
      <w:pPr>
        <w:pStyle w:val="JModsazen"/>
        <w:rPr>
          <w:lang w:eastAsia="en-US"/>
        </w:rPr>
      </w:pPr>
    </w:p>
    <w:p w:rsidR="007574B3" w:rsidRDefault="007574B3" w:rsidP="008341BD">
      <w:pPr>
        <w:pStyle w:val="JModsazen"/>
        <w:rPr>
          <w:lang w:eastAsia="en-US"/>
        </w:rPr>
      </w:pPr>
    </w:p>
    <w:p w:rsidR="007574B3" w:rsidRPr="00901BFD" w:rsidRDefault="007574B3" w:rsidP="008341BD">
      <w:pPr>
        <w:pStyle w:val="JMnadpis4"/>
        <w:jc w:val="both"/>
      </w:pPr>
      <w:r>
        <w:t>Klimatická charakteristika</w:t>
      </w:r>
      <w:r w:rsidRPr="00901BFD">
        <w:t xml:space="preserve"> </w:t>
      </w:r>
    </w:p>
    <w:p w:rsidR="007574B3" w:rsidRDefault="007574B3" w:rsidP="008341BD">
      <w:pPr>
        <w:pStyle w:val="JModsazen"/>
        <w:rPr>
          <w:lang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5"/>
        <w:gridCol w:w="1496"/>
      </w:tblGrid>
      <w:tr w:rsidR="007574B3" w:rsidRPr="007574B3" w:rsidTr="0032129B">
        <w:trPr>
          <w:tblHeade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b/>
                <w:bCs/>
                <w:sz w:val="20"/>
                <w:szCs w:val="20"/>
                <w:lang w:eastAsia="cs-CZ"/>
              </w:rPr>
            </w:pPr>
            <w:r w:rsidRPr="007574B3">
              <w:rPr>
                <w:rFonts w:ascii="Century Gothic" w:eastAsia="Times New Roman" w:hAnsi="Century Gothic" w:cs="Times New Roman"/>
                <w:b/>
                <w:bCs/>
                <w:sz w:val="20"/>
                <w:szCs w:val="20"/>
                <w:lang w:eastAsia="cs-CZ"/>
              </w:rPr>
              <w:t xml:space="preserve">Charakteristika regionu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b/>
                <w:bCs/>
                <w:sz w:val="20"/>
                <w:szCs w:val="20"/>
                <w:lang w:eastAsia="cs-CZ"/>
              </w:rPr>
            </w:pPr>
            <w:r w:rsidRPr="007574B3">
              <w:rPr>
                <w:rFonts w:ascii="Century Gothic" w:eastAsia="Times New Roman" w:hAnsi="Century Gothic" w:cs="Times New Roman"/>
                <w:b/>
                <w:bCs/>
                <w:sz w:val="20"/>
                <w:szCs w:val="20"/>
                <w:lang w:eastAsia="cs-CZ"/>
              </w:rPr>
              <w:t xml:space="preserve">Rozsah hodnot </w:t>
            </w:r>
          </w:p>
        </w:tc>
      </w:tr>
      <w:tr w:rsidR="007574B3" w:rsidRPr="007574B3" w:rsidTr="0032129B">
        <w:trP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 xml:space="preserve">Suma teplot nad 10 °C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2200 - 2400</w:t>
            </w:r>
          </w:p>
        </w:tc>
      </w:tr>
      <w:tr w:rsidR="007574B3" w:rsidRPr="007574B3" w:rsidTr="0032129B">
        <w:trP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 xml:space="preserve">Průměrná roční teplota °C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6 - 7</w:t>
            </w:r>
          </w:p>
        </w:tc>
      </w:tr>
      <w:tr w:rsidR="007574B3" w:rsidRPr="007574B3" w:rsidTr="0032129B">
        <w:trP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 xml:space="preserve">Průměrný úhrn srážek (mm)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650 - 750</w:t>
            </w:r>
          </w:p>
        </w:tc>
      </w:tr>
      <w:tr w:rsidR="007574B3" w:rsidRPr="007574B3" w:rsidTr="0032129B">
        <w:trP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 xml:space="preserve">Pravděpodobnost suchých vegetačních období v %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5 - 15</w:t>
            </w:r>
          </w:p>
        </w:tc>
      </w:tr>
      <w:tr w:rsidR="007574B3" w:rsidRPr="007574B3" w:rsidTr="0032129B">
        <w:trPr>
          <w:tblCellSpacing w:w="15" w:type="dxa"/>
        </w:trPr>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 xml:space="preserve">Vláhová jistota ve vegetačním období </w:t>
            </w:r>
          </w:p>
        </w:tc>
        <w:tc>
          <w:tcPr>
            <w:tcW w:w="0" w:type="auto"/>
            <w:vAlign w:val="center"/>
            <w:hideMark/>
          </w:tcPr>
          <w:p w:rsidR="007574B3" w:rsidRPr="007574B3" w:rsidRDefault="007574B3" w:rsidP="008341BD">
            <w:pPr>
              <w:spacing w:after="0" w:line="240" w:lineRule="auto"/>
              <w:jc w:val="both"/>
              <w:rPr>
                <w:rFonts w:ascii="Century Gothic" w:eastAsia="Times New Roman" w:hAnsi="Century Gothic" w:cs="Times New Roman"/>
                <w:sz w:val="20"/>
                <w:szCs w:val="20"/>
                <w:lang w:eastAsia="cs-CZ"/>
              </w:rPr>
            </w:pPr>
            <w:r w:rsidRPr="007574B3">
              <w:rPr>
                <w:rFonts w:ascii="Century Gothic" w:eastAsia="Times New Roman" w:hAnsi="Century Gothic" w:cs="Times New Roman"/>
                <w:sz w:val="20"/>
                <w:szCs w:val="20"/>
                <w:lang w:eastAsia="cs-CZ"/>
              </w:rPr>
              <w:t>nad 10</w:t>
            </w:r>
          </w:p>
        </w:tc>
      </w:tr>
    </w:tbl>
    <w:p w:rsidR="007574B3" w:rsidRDefault="007574B3" w:rsidP="008341BD">
      <w:pPr>
        <w:pStyle w:val="JModsazen"/>
        <w:rPr>
          <w:b/>
        </w:rPr>
      </w:pPr>
    </w:p>
    <w:p w:rsidR="00FF7356" w:rsidRPr="00901BFD" w:rsidRDefault="00FF7356" w:rsidP="008341BD">
      <w:pPr>
        <w:pStyle w:val="JModsazen"/>
        <w:rPr>
          <w:b/>
        </w:rPr>
      </w:pPr>
      <w:r w:rsidRPr="00901BFD">
        <w:rPr>
          <w:b/>
        </w:rPr>
        <w:t>Přirozená potenciální vegetace</w:t>
      </w:r>
    </w:p>
    <w:p w:rsidR="00FF7356" w:rsidRPr="00901BFD" w:rsidRDefault="00FF7356" w:rsidP="008341BD">
      <w:pPr>
        <w:pStyle w:val="JModsazen"/>
      </w:pPr>
    </w:p>
    <w:p w:rsidR="000D2F69" w:rsidRPr="00901BFD" w:rsidRDefault="000D2F69" w:rsidP="008341BD">
      <w:pPr>
        <w:pStyle w:val="JModsazen"/>
        <w:rPr>
          <w:b/>
        </w:rPr>
      </w:pPr>
      <w:r w:rsidRPr="00901BFD">
        <w:rPr>
          <w:b/>
        </w:rPr>
        <w:t>Biogeografický region</w:t>
      </w:r>
    </w:p>
    <w:p w:rsidR="00A57187" w:rsidRPr="00901BFD" w:rsidRDefault="000D2F69" w:rsidP="008341BD">
      <w:pPr>
        <w:pStyle w:val="JModsazen"/>
      </w:pPr>
      <w:r w:rsidRPr="00901BFD">
        <w:t xml:space="preserve">Lokalita leží </w:t>
      </w:r>
      <w:r w:rsidR="00A57187">
        <w:t>Hornoslavkovském bioregionu (1.60).</w:t>
      </w:r>
      <w:r w:rsidR="00A57187" w:rsidRPr="00901BFD">
        <w:t xml:space="preserve"> </w:t>
      </w:r>
    </w:p>
    <w:p w:rsidR="009A4427" w:rsidRPr="00901BFD" w:rsidRDefault="009A4427" w:rsidP="008341BD">
      <w:pPr>
        <w:pStyle w:val="JMpedsazen"/>
      </w:pPr>
    </w:p>
    <w:p w:rsidR="00F817DA" w:rsidRPr="00407F63" w:rsidRDefault="00F817DA" w:rsidP="008341BD">
      <w:pPr>
        <w:pStyle w:val="JMpedsazen"/>
        <w:ind w:left="720" w:firstLine="0"/>
      </w:pPr>
    </w:p>
    <w:p w:rsidR="00D65E7C" w:rsidRPr="00901BFD" w:rsidRDefault="00D65E7C" w:rsidP="008341BD">
      <w:pPr>
        <w:pStyle w:val="JMpedsazen"/>
        <w:ind w:left="360" w:firstLine="0"/>
      </w:pPr>
    </w:p>
    <w:p w:rsidR="00BA40FB" w:rsidRDefault="00BA40FB" w:rsidP="008341BD">
      <w:pPr>
        <w:jc w:val="both"/>
        <w:rPr>
          <w:rFonts w:ascii="Century Gothic" w:eastAsiaTheme="majorEastAsia" w:hAnsi="Century Gothic" w:cstheme="majorBidi"/>
          <w:b/>
          <w:iCs/>
          <w:szCs w:val="22"/>
        </w:rPr>
      </w:pPr>
      <w:r>
        <w:br w:type="page"/>
      </w:r>
    </w:p>
    <w:p w:rsidR="00F817DA" w:rsidRDefault="00F817DA" w:rsidP="008341BD">
      <w:pPr>
        <w:pStyle w:val="JMnadpis3"/>
        <w:jc w:val="both"/>
      </w:pPr>
      <w:r w:rsidRPr="00901BFD">
        <w:lastRenderedPageBreak/>
        <w:t>B.2.2 Celkové architektonické řešení</w:t>
      </w:r>
    </w:p>
    <w:p w:rsidR="00514AD4" w:rsidRDefault="00514AD4" w:rsidP="00514AD4">
      <w:pPr>
        <w:jc w:val="both"/>
        <w:rPr>
          <w:rFonts w:ascii="Century Gothic" w:hAnsi="Century Gothic"/>
          <w:sz w:val="20"/>
          <w:szCs w:val="20"/>
        </w:rPr>
      </w:pPr>
      <w:r w:rsidRPr="00514AD4">
        <w:rPr>
          <w:rFonts w:ascii="Century Gothic" w:hAnsi="Century Gothic"/>
          <w:sz w:val="20"/>
          <w:szCs w:val="20"/>
        </w:rPr>
        <w:t xml:space="preserve">Návrh byl vytvořen na základě mnoha terénních šetření ve vazbě na přírodní podmínky daného území tak, aby zde byly navrženy nevšední prvky </w:t>
      </w:r>
      <w:r>
        <w:rPr>
          <w:rFonts w:ascii="Century Gothic" w:hAnsi="Century Gothic"/>
          <w:sz w:val="20"/>
          <w:szCs w:val="20"/>
        </w:rPr>
        <w:t xml:space="preserve">převážně </w:t>
      </w:r>
      <w:r w:rsidRPr="00514AD4">
        <w:rPr>
          <w:rFonts w:ascii="Century Gothic" w:hAnsi="Century Gothic"/>
          <w:sz w:val="20"/>
          <w:szCs w:val="20"/>
        </w:rPr>
        <w:t>z přírodních materiálů</w:t>
      </w:r>
      <w:r>
        <w:rPr>
          <w:rFonts w:ascii="Century Gothic" w:hAnsi="Century Gothic"/>
          <w:sz w:val="20"/>
          <w:szCs w:val="20"/>
        </w:rPr>
        <w:t xml:space="preserve"> místní provenience</w:t>
      </w:r>
      <w:r w:rsidRPr="00514AD4">
        <w:rPr>
          <w:rFonts w:ascii="Century Gothic" w:hAnsi="Century Gothic"/>
          <w:sz w:val="20"/>
          <w:szCs w:val="20"/>
        </w:rPr>
        <w:t xml:space="preserve">, doplňující dané lesní prostředí. </w:t>
      </w:r>
    </w:p>
    <w:p w:rsidR="00514AD4" w:rsidRDefault="00514AD4" w:rsidP="00514AD4">
      <w:pPr>
        <w:jc w:val="both"/>
        <w:rPr>
          <w:rFonts w:ascii="Century Gothic" w:hAnsi="Century Gothic"/>
          <w:sz w:val="20"/>
          <w:szCs w:val="20"/>
        </w:rPr>
      </w:pPr>
      <w:r w:rsidRPr="00514AD4">
        <w:rPr>
          <w:rFonts w:ascii="Century Gothic" w:hAnsi="Century Gothic"/>
          <w:sz w:val="20"/>
          <w:szCs w:val="20"/>
        </w:rPr>
        <w:t xml:space="preserve">Terénní průzkum byl prováděn tak, aby bylo území pozorováno v různých denních dobách i ročním období.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Navrhované prvky jsou přizpůsobeny daným stanovištím</w:t>
      </w:r>
      <w:r>
        <w:rPr>
          <w:rFonts w:ascii="Century Gothic" w:hAnsi="Century Gothic"/>
          <w:sz w:val="20"/>
          <w:szCs w:val="20"/>
        </w:rPr>
        <w:t xml:space="preserve"> z hlediska environmentálního</w:t>
      </w:r>
      <w:r w:rsidRPr="00514AD4">
        <w:rPr>
          <w:rFonts w:ascii="Century Gothic" w:hAnsi="Century Gothic"/>
          <w:sz w:val="20"/>
          <w:szCs w:val="20"/>
        </w:rPr>
        <w:t xml:space="preserve">, </w:t>
      </w:r>
      <w:r>
        <w:rPr>
          <w:rFonts w:ascii="Century Gothic" w:hAnsi="Century Gothic"/>
          <w:sz w:val="20"/>
          <w:szCs w:val="20"/>
        </w:rPr>
        <w:t xml:space="preserve">a také navrženy </w:t>
      </w:r>
      <w:r w:rsidRPr="00514AD4">
        <w:rPr>
          <w:rFonts w:ascii="Century Gothic" w:hAnsi="Century Gothic"/>
          <w:sz w:val="20"/>
          <w:szCs w:val="20"/>
        </w:rPr>
        <w:t>tak, aby dávaly návštěvníkům možnost se setkávat nebo se naopak izolovat a užívat si vlastního soukromí. Měli by odpovídat potřebám obyvatelů města Loket i návštěvníkům z jiných lokalit, ať se jedná o rodiny s dětmi nebo o jedince či skupiny.  Navržené prvky a kompozice jsou tvořeny převážně ze dřeva či kamene místní provenience, v jednoduchém přírodním</w:t>
      </w:r>
      <w:r>
        <w:rPr>
          <w:rFonts w:ascii="Century Gothic" w:hAnsi="Century Gothic"/>
          <w:sz w:val="20"/>
          <w:szCs w:val="20"/>
        </w:rPr>
        <w:t xml:space="preserve">, ale originálním </w:t>
      </w:r>
      <w:r w:rsidRPr="00514AD4">
        <w:rPr>
          <w:rFonts w:ascii="Century Gothic" w:hAnsi="Century Gothic"/>
          <w:sz w:val="20"/>
          <w:szCs w:val="20"/>
        </w:rPr>
        <w:t xml:space="preserve">designu.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První, co kolemjdoucího člověka naláká k bližšímu prozkoumání prostoru Třešňovky, budou dřevěné vstupní </w:t>
      </w:r>
      <w:r>
        <w:rPr>
          <w:rFonts w:ascii="Century Gothic" w:hAnsi="Century Gothic"/>
          <w:sz w:val="20"/>
          <w:szCs w:val="20"/>
        </w:rPr>
        <w:t>brány</w:t>
      </w:r>
      <w:r w:rsidRPr="00514AD4">
        <w:rPr>
          <w:rFonts w:ascii="Century Gothic" w:hAnsi="Century Gothic"/>
          <w:sz w:val="20"/>
          <w:szCs w:val="20"/>
        </w:rPr>
        <w:t>, umístěné u tří vchodů na úpatí území (viz výkres F.01). Při vstupu z</w:t>
      </w:r>
      <w:r>
        <w:rPr>
          <w:rFonts w:ascii="Century Gothic" w:hAnsi="Century Gothic"/>
          <w:sz w:val="20"/>
          <w:szCs w:val="20"/>
        </w:rPr>
        <w:t> </w:t>
      </w:r>
      <w:r w:rsidRPr="00514AD4">
        <w:rPr>
          <w:rFonts w:ascii="Century Gothic" w:hAnsi="Century Gothic"/>
          <w:sz w:val="20"/>
          <w:szCs w:val="20"/>
        </w:rPr>
        <w:t>východu</w:t>
      </w:r>
      <w:r>
        <w:rPr>
          <w:rFonts w:ascii="Century Gothic" w:hAnsi="Century Gothic"/>
          <w:sz w:val="20"/>
          <w:szCs w:val="20"/>
        </w:rPr>
        <w:t xml:space="preserve"> a severu</w:t>
      </w:r>
      <w:r w:rsidRPr="00514AD4">
        <w:rPr>
          <w:rFonts w:ascii="Century Gothic" w:hAnsi="Century Gothic"/>
          <w:sz w:val="20"/>
          <w:szCs w:val="20"/>
        </w:rPr>
        <w:t>, od silnice vedoucí do Horního Slavkova či Starého Sedla, projde člověk jedn</w:t>
      </w:r>
      <w:r>
        <w:rPr>
          <w:rFonts w:ascii="Century Gothic" w:hAnsi="Century Gothic"/>
          <w:sz w:val="20"/>
          <w:szCs w:val="20"/>
        </w:rPr>
        <w:t>ou</w:t>
      </w:r>
      <w:r w:rsidRPr="00514AD4">
        <w:rPr>
          <w:rFonts w:ascii="Century Gothic" w:hAnsi="Century Gothic"/>
          <w:sz w:val="20"/>
          <w:szCs w:val="20"/>
        </w:rPr>
        <w:t xml:space="preserve"> z nich. Po strmém vystoupání se dostane až k hlavnímu vyhlídkovému místu (podél stezky bylo z bezpečnostního hlediska navrženo nové zábradlí a terénní schody, které doplní již stávající).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Hlavní vyhlídkový altán bude ze svého původního místa přesunut o kousek dál do pozadí a na jeho místo bude instalován dřevěný fotorám</w:t>
      </w:r>
      <w:r>
        <w:rPr>
          <w:rFonts w:ascii="Century Gothic" w:hAnsi="Century Gothic"/>
          <w:sz w:val="20"/>
          <w:szCs w:val="20"/>
        </w:rPr>
        <w:t xml:space="preserve"> s posezením (viz. výkres F.02)</w:t>
      </w:r>
      <w:r w:rsidRPr="00514AD4">
        <w:rPr>
          <w:rFonts w:ascii="Century Gothic" w:hAnsi="Century Gothic"/>
          <w:sz w:val="20"/>
          <w:szCs w:val="20"/>
        </w:rPr>
        <w:t>, s nímž se budou návštěvníci Třešňovky moci fotografovat s velkolepým panoramatem historického centra města Loket včetně hradu. Vedle, v současné době umístěného altánu, se nachází prohlubeň o prům. cca 10 m, kde vznikne zajímavý prvek zvaný Propadliště (viz výkres F.03). Propadliště bude jakousi balanční prolézačkou, tvořenou z přes sebe položených kmenů stromů různých velikostí a průměrů, po kterých budou moci velcí i malí návštěvníci lézt a procvičovat tak svoji rovnováhu. Naproti propadlišti vznikne prostorné ohniště, sestavené z kamenů a dřevěných posedových trámů (viz výkres F.04).</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V severně položeném cípu území, kde se cesta stáčí k jihu se nachází travnatá mýtina, která přímo vybízí k tomu, aby zde vznikl některý z dalších landartových prvků. Bude zde sestaven kamenný kruh, jehož vnitřek bude vysypán lomovou prosívkou a střed budou tvořit tři kameny velkých rozměrů. Použité druhy kamenů budou zvolené dle místní provenience (viz výkres F.05).  Po stezce dále na jih se za stávající lavičkou otevírá další, dřevinami řídce porostlý prostor, kde budou instalována dřevěná týpí (viz výkres F.06). Tři z nich budou blízko u sebe, pro větší skupiny a dvě samostatně.</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Na tento porost navazuje nejzajímavější úsek nového návrhu, rozvolněná trávobylinná plocha se soliterními dřevinami i skupinami stromů a keřů.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Na rozhraní porostu a volného prostranství se nachází statný dub, pod kterým bude instalována hvězdice ze zakopaných dřevěných pražců. </w:t>
      </w:r>
      <w:r>
        <w:rPr>
          <w:rFonts w:ascii="Century Gothic" w:hAnsi="Century Gothic"/>
          <w:sz w:val="20"/>
          <w:szCs w:val="20"/>
        </w:rPr>
        <w:t xml:space="preserve">Bude to </w:t>
      </w:r>
      <w:r w:rsidRPr="00514AD4">
        <w:rPr>
          <w:rFonts w:ascii="Century Gothic" w:hAnsi="Century Gothic"/>
          <w:sz w:val="20"/>
          <w:szCs w:val="20"/>
        </w:rPr>
        <w:t xml:space="preserve">zajímavý a </w:t>
      </w:r>
      <w:r>
        <w:rPr>
          <w:rFonts w:ascii="Century Gothic" w:hAnsi="Century Gothic"/>
          <w:sz w:val="20"/>
          <w:szCs w:val="20"/>
        </w:rPr>
        <w:t xml:space="preserve">designově čistý </w:t>
      </w:r>
      <w:r w:rsidRPr="00514AD4">
        <w:rPr>
          <w:rFonts w:ascii="Century Gothic" w:hAnsi="Century Gothic"/>
          <w:sz w:val="20"/>
          <w:szCs w:val="20"/>
        </w:rPr>
        <w:t xml:space="preserve">prvek (viz výkres F.07).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Na hvězdici navazuje odpočinková plocha (viz výkres F.13). Všechny odpočinkové sestavy budou tvořeny z rozměrově stejných dubových trámů, jen budou různě seskupeny a u některých bude přidána zádová opěrka. Pod třešní bude sestaveno lehátko, z kterého bude mít odpočívající návštěvník možnost pozorovat celou travnatou plochu s pozadím kameniště a geomorfologickým modelem Loketska.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lastRenderedPageBreak/>
        <w:t>Kolem dvou vzrostlých třešní v centru bude sestavené již zmíněné kameniště (viz výkres F.09), mnohoúhelník poskládaný z kamenů místní provenience. Vnitřní část bude uzavřená a vysypána lomovou prosívkou. Tím vznikne jakési naučné kamenné pískoviště, ve kterém si děti mohou hrát a tvořit z kamenů či lézt po jeho okraji. Nebo se schovat do domečku z</w:t>
      </w:r>
      <w:r>
        <w:rPr>
          <w:rFonts w:ascii="Century Gothic" w:hAnsi="Century Gothic"/>
          <w:sz w:val="20"/>
          <w:szCs w:val="20"/>
        </w:rPr>
        <w:t> </w:t>
      </w:r>
      <w:r w:rsidRPr="00514AD4">
        <w:rPr>
          <w:rFonts w:ascii="Century Gothic" w:hAnsi="Century Gothic"/>
          <w:sz w:val="20"/>
          <w:szCs w:val="20"/>
        </w:rPr>
        <w:t>větví</w:t>
      </w:r>
      <w:r>
        <w:rPr>
          <w:rFonts w:ascii="Century Gothic" w:hAnsi="Century Gothic"/>
          <w:sz w:val="20"/>
          <w:szCs w:val="20"/>
        </w:rPr>
        <w:t xml:space="preserve"> – větvové chýše</w:t>
      </w:r>
      <w:r w:rsidRPr="00514AD4">
        <w:rPr>
          <w:rFonts w:ascii="Century Gothic" w:hAnsi="Century Gothic"/>
          <w:sz w:val="20"/>
          <w:szCs w:val="20"/>
        </w:rPr>
        <w:t>, dalšího prvku, nacházejícího se hned vedle kameniště (viz výkres F.11).</w:t>
      </w:r>
    </w:p>
    <w:p w:rsidR="00514AD4" w:rsidRDefault="00514AD4" w:rsidP="00514AD4">
      <w:pPr>
        <w:jc w:val="both"/>
        <w:rPr>
          <w:rFonts w:ascii="Century Gothic" w:hAnsi="Century Gothic"/>
          <w:sz w:val="20"/>
          <w:szCs w:val="20"/>
        </w:rPr>
      </w:pPr>
      <w:r w:rsidRPr="00514AD4">
        <w:rPr>
          <w:rFonts w:ascii="Century Gothic" w:hAnsi="Century Gothic"/>
          <w:sz w:val="20"/>
          <w:szCs w:val="20"/>
        </w:rPr>
        <w:t xml:space="preserve">O kousek dále na jih potom na kameniště navazuje suchá zídka, vytvořená u staré jabloně se zvláštně tvarovaným kmenem, jež tuto solitéru podtrhne a zvýrazní její jedinečnost (viz výkres F.12).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Nad kameništěm vznikne geomorfologický model Loketska (viz výkres F. 10). Nově navozená zemina pocházející z výkopků při realizaci se vytvaruje tak, aby odpovídala zmenšenému reliéfnímu modelu Lokte, po kterém bude mít návštěvník možnost se projít a prozkoumat ho zblízka. Na jinak rovné ploše tak vznikne výškově různorodá kompozice.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Jižním směrem od této volné plochy se nachází menší travnatý porost se solitérami a dalšími ovocnými stromy. Mezi těmito dvěma travnatými plochami vede cesta, která se na centrální křižovatce stáčí k jihu a obchází menší plochu a vytváří tak okruh kolem ní. Na tomto okruhu budou instalovány další autorské prvky – Zvoničky (viz výkres F.14). Tyto zvoničky napodobují lidské postavy, každá bude sestavena z jiného druhu dřeva, o jiných rozměrech. Pod hlavou postavy bude zavěšená dřevěná zvonkohra ze stejného druhu dřeva jako je vlastní zvonička. Děti mohou zvoničkou probíhat jako tunelem, přičemž bude každá z nich vydávat jiný zvuk.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Součástí této plochy budou také ukázková obydlí pro hmyz a ptactvo </w:t>
      </w:r>
      <w:r w:rsidR="00F13FF4">
        <w:rPr>
          <w:rFonts w:ascii="Century Gothic" w:hAnsi="Century Gothic"/>
          <w:sz w:val="20"/>
          <w:szCs w:val="20"/>
        </w:rPr>
        <w:t xml:space="preserve">– </w:t>
      </w:r>
      <w:r w:rsidRPr="00514AD4">
        <w:rPr>
          <w:rFonts w:ascii="Century Gothic" w:hAnsi="Century Gothic"/>
          <w:sz w:val="20"/>
          <w:szCs w:val="20"/>
        </w:rPr>
        <w:t>Broukoviště</w:t>
      </w:r>
      <w:r w:rsidR="00F13FF4">
        <w:rPr>
          <w:rFonts w:ascii="Century Gothic" w:hAnsi="Century Gothic"/>
          <w:sz w:val="20"/>
          <w:szCs w:val="20"/>
        </w:rPr>
        <w:t xml:space="preserve"> a</w:t>
      </w:r>
      <w:r w:rsidRPr="00514AD4">
        <w:rPr>
          <w:rFonts w:ascii="Century Gothic" w:hAnsi="Century Gothic"/>
          <w:sz w:val="20"/>
          <w:szCs w:val="20"/>
        </w:rPr>
        <w:t xml:space="preserve"> Ptáčník </w:t>
      </w:r>
      <w:r w:rsidR="00F13FF4">
        <w:rPr>
          <w:rFonts w:ascii="Century Gothic" w:hAnsi="Century Gothic"/>
          <w:sz w:val="20"/>
          <w:szCs w:val="20"/>
        </w:rPr>
        <w:t>(</w:t>
      </w:r>
      <w:r w:rsidRPr="00514AD4">
        <w:rPr>
          <w:rFonts w:ascii="Century Gothic" w:hAnsi="Century Gothic"/>
          <w:sz w:val="20"/>
          <w:szCs w:val="20"/>
        </w:rPr>
        <w:t>viz</w:t>
      </w:r>
      <w:r w:rsidR="00F13FF4">
        <w:rPr>
          <w:rFonts w:ascii="Century Gothic" w:hAnsi="Century Gothic"/>
          <w:sz w:val="20"/>
          <w:szCs w:val="20"/>
        </w:rPr>
        <w:t>.</w:t>
      </w:r>
      <w:r w:rsidRPr="00514AD4">
        <w:rPr>
          <w:rFonts w:ascii="Century Gothic" w:hAnsi="Century Gothic"/>
          <w:sz w:val="20"/>
          <w:szCs w:val="20"/>
        </w:rPr>
        <w:t xml:space="preserve"> výkresy F.17, F. 18), včetně speciálního hmyzího domu, který bude tvarován do podoby hradu Hmyzí hrad Loket</w:t>
      </w:r>
      <w:r w:rsidR="00F13FF4">
        <w:rPr>
          <w:rFonts w:ascii="Century Gothic" w:hAnsi="Century Gothic"/>
          <w:sz w:val="20"/>
          <w:szCs w:val="20"/>
        </w:rPr>
        <w:t xml:space="preserve"> (viz v</w:t>
      </w:r>
      <w:r w:rsidRPr="00514AD4">
        <w:rPr>
          <w:rFonts w:ascii="Century Gothic" w:hAnsi="Century Gothic"/>
          <w:sz w:val="20"/>
          <w:szCs w:val="20"/>
        </w:rPr>
        <w:t xml:space="preserve">ýkres F.20). Jako další prvek byli navrženi Kořenoví strašáci, kteří budou vytvořeni z převrácených kmenů s kořeny, každý z nich tedy bude originál. Postaveny budou kolem stávající lavičky při centrální křižovatce (viz výkres F.21).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Součástí zdejšího lesního porostu je i křížek v nejsevernější části, při jedné ze stezek, kterou se lze dostat na území Třešňovky. Křížek byl pravděpodobně součástí většího celku. Křížek se posun</w:t>
      </w:r>
      <w:r w:rsidR="00F13FF4">
        <w:rPr>
          <w:rFonts w:ascii="Century Gothic" w:hAnsi="Century Gothic"/>
          <w:sz w:val="20"/>
          <w:szCs w:val="20"/>
        </w:rPr>
        <w:t xml:space="preserve"> tak</w:t>
      </w:r>
      <w:r w:rsidRPr="00514AD4">
        <w:rPr>
          <w:rFonts w:ascii="Century Gothic" w:hAnsi="Century Gothic"/>
          <w:sz w:val="20"/>
          <w:szCs w:val="20"/>
        </w:rPr>
        <w:t xml:space="preserve">, aby zde vzniklo nerušené zákoutí. </w:t>
      </w:r>
      <w:r w:rsidR="00F13FF4">
        <w:rPr>
          <w:rFonts w:ascii="Century Gothic" w:hAnsi="Century Gothic"/>
          <w:sz w:val="20"/>
          <w:szCs w:val="20"/>
        </w:rPr>
        <w:t>V budoucnu je zde možnost vegetačních úprav.</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Při další ze stezek, vedoucí k centrální křižovatce Třešňovky, vznikne prvek, který prověří rovnovážné smysly návštěvníků – </w:t>
      </w:r>
      <w:r w:rsidR="00F13FF4">
        <w:rPr>
          <w:rFonts w:ascii="Century Gothic" w:hAnsi="Century Gothic"/>
          <w:sz w:val="20"/>
          <w:szCs w:val="20"/>
        </w:rPr>
        <w:t>B</w:t>
      </w:r>
      <w:r w:rsidRPr="00514AD4">
        <w:rPr>
          <w:rFonts w:ascii="Century Gothic" w:hAnsi="Century Gothic"/>
          <w:sz w:val="20"/>
          <w:szCs w:val="20"/>
        </w:rPr>
        <w:t>alanční kůly, tvarované do oblouku (viz výkres F.22). Z bezpečnostních důvodů bude při okraji srázu vytvořena bariéra z dřevěných pilířů a větví (viz. výkres F.29).</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V nejjižnější části řešeného území se nachází jehličnatý porost. V tomto prostoru bude instalováno </w:t>
      </w:r>
      <w:r w:rsidR="00F13FF4">
        <w:rPr>
          <w:rFonts w:ascii="Century Gothic" w:hAnsi="Century Gothic"/>
          <w:sz w:val="20"/>
          <w:szCs w:val="20"/>
        </w:rPr>
        <w:t>B</w:t>
      </w:r>
      <w:r w:rsidRPr="00514AD4">
        <w:rPr>
          <w:rFonts w:ascii="Century Gothic" w:hAnsi="Century Gothic"/>
          <w:sz w:val="20"/>
          <w:szCs w:val="20"/>
        </w:rPr>
        <w:t>ludiště (viz. výkres F.15).</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Po ploše budou realizovány další kamenné kompozice, vznikající pod některými solitérami. U dvou z nich bude součástí i lavička (viz výkresy F.08a, F.08b, F.08c, F.08d, F.08e).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 xml:space="preserve">Samozřejmostí jsou i informační tabule, kde budou návštěvníci seznámeni s pravidly pohybu a využívání </w:t>
      </w:r>
      <w:r w:rsidR="00F13FF4">
        <w:rPr>
          <w:rFonts w:ascii="Century Gothic" w:hAnsi="Century Gothic"/>
          <w:sz w:val="20"/>
          <w:szCs w:val="20"/>
        </w:rPr>
        <w:t xml:space="preserve">(viz. výkres F.24) </w:t>
      </w:r>
      <w:r w:rsidRPr="00514AD4">
        <w:rPr>
          <w:rFonts w:ascii="Century Gothic" w:hAnsi="Century Gothic"/>
          <w:sz w:val="20"/>
          <w:szCs w:val="20"/>
        </w:rPr>
        <w:t>a menší naučné tabule</w:t>
      </w:r>
      <w:r w:rsidR="00F13FF4">
        <w:rPr>
          <w:rFonts w:ascii="Century Gothic" w:hAnsi="Century Gothic"/>
          <w:sz w:val="20"/>
          <w:szCs w:val="20"/>
        </w:rPr>
        <w:t xml:space="preserve"> (viz. výkres F.25) </w:t>
      </w:r>
      <w:r w:rsidRPr="00514AD4">
        <w:rPr>
          <w:rFonts w:ascii="Century Gothic" w:hAnsi="Century Gothic"/>
          <w:sz w:val="20"/>
          <w:szCs w:val="20"/>
        </w:rPr>
        <w:t xml:space="preserve"> které budou tematicky laděné k jednotlivým prvkům (geologie, geomorfologie, hmyzí a ptačí domky, naučná tabule o Třešňovce, druhové složení v lese). </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t>Součástí návrhu jsou i lavičky, které budou v jednoduchém provedení sedacího trámu, rozmístěné různě, některé jsou i součástí větších celků, jako jsou kamenné kompozice se stromy.</w:t>
      </w:r>
    </w:p>
    <w:p w:rsidR="00514AD4" w:rsidRPr="00514AD4" w:rsidRDefault="00514AD4" w:rsidP="00514AD4">
      <w:pPr>
        <w:jc w:val="both"/>
        <w:rPr>
          <w:rFonts w:ascii="Century Gothic" w:hAnsi="Century Gothic"/>
          <w:sz w:val="20"/>
          <w:szCs w:val="20"/>
        </w:rPr>
      </w:pPr>
      <w:r w:rsidRPr="00514AD4">
        <w:rPr>
          <w:rFonts w:ascii="Century Gothic" w:hAnsi="Century Gothic"/>
          <w:sz w:val="20"/>
          <w:szCs w:val="20"/>
        </w:rPr>
        <w:lastRenderedPageBreak/>
        <w:t>Bylo myšleno i na praktické prvky, jako je kompostér, jež je umístěný v jižní části území, ve smrkovém porostu, nedaleko sečených volných ploch.</w:t>
      </w:r>
    </w:p>
    <w:p w:rsidR="00514AD4" w:rsidRDefault="00514AD4" w:rsidP="00514AD4">
      <w:pPr>
        <w:jc w:val="both"/>
        <w:rPr>
          <w:rFonts w:ascii="Century Gothic" w:hAnsi="Century Gothic"/>
          <w:sz w:val="20"/>
          <w:szCs w:val="20"/>
        </w:rPr>
      </w:pPr>
      <w:r w:rsidRPr="00514AD4">
        <w:rPr>
          <w:rFonts w:ascii="Century Gothic" w:hAnsi="Century Gothic"/>
          <w:sz w:val="20"/>
          <w:szCs w:val="20"/>
        </w:rPr>
        <w:t xml:space="preserve">Navržené přírodní prvky nenásilně zapadají do lesního prostředí Třešňovky, doplňují a zvýrazňují některé z nich a tvoří s nimi harmonické kompozice.  </w:t>
      </w:r>
    </w:p>
    <w:p w:rsidR="00F13FF4" w:rsidRDefault="00F13FF4" w:rsidP="00514AD4">
      <w:pPr>
        <w:jc w:val="both"/>
        <w:rPr>
          <w:rFonts w:ascii="Century Gothic" w:hAnsi="Century Gothic"/>
          <w:sz w:val="20"/>
          <w:szCs w:val="20"/>
        </w:rPr>
      </w:pPr>
    </w:p>
    <w:p w:rsidR="00F13FF4" w:rsidRDefault="00F13FF4" w:rsidP="00F13FF4">
      <w:pPr>
        <w:pStyle w:val="JMnadpis3"/>
        <w:jc w:val="both"/>
      </w:pPr>
      <w:r w:rsidRPr="00901BFD">
        <w:t>B.2.</w:t>
      </w:r>
      <w:r>
        <w:t>3</w:t>
      </w:r>
      <w:r w:rsidRPr="00901BFD">
        <w:t xml:space="preserve"> </w:t>
      </w:r>
      <w:r>
        <w:t xml:space="preserve">Detailní </w:t>
      </w:r>
      <w:r w:rsidRPr="00901BFD">
        <w:t>architektonické řešení</w:t>
      </w:r>
    </w:p>
    <w:p w:rsidR="00F13FF4" w:rsidRPr="00AA548E" w:rsidRDefault="00A906C7" w:rsidP="00A906C7">
      <w:pPr>
        <w:rPr>
          <w:rFonts w:ascii="Century Gothic" w:hAnsi="Century Gothic"/>
          <w:b/>
          <w:sz w:val="20"/>
          <w:szCs w:val="20"/>
        </w:rPr>
      </w:pPr>
      <w:r w:rsidRPr="00AA548E">
        <w:rPr>
          <w:rFonts w:ascii="Century Gothic" w:hAnsi="Century Gothic"/>
          <w:b/>
          <w:sz w:val="20"/>
          <w:szCs w:val="20"/>
        </w:rPr>
        <w:t>Návrh a řešení jednotlivých prvků je originální autorské. Při realizaci je nutný pravidelný autorský dozor vzhledem k charakteru prvků a materiálů – kameny, dřevo, kmeny, apod.</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V maximální možné míře musí být brán ohled na bezpečnost návštěvníků – např. ostré hrany a pahýly u dřev, příliš velké spáry u kamenných kompozic, volné kameny apod.</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Prvky jsou navrženy tak, aby případná výška pádu z prvků určených pro pohyb a poznávání byla maximálně do 60 cm.</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Před i při realizaci je nutná konzultace s autory dokumentace.</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Nutná je pravidelná kontrola jednotlivých prvků, především spojů, kotvení, stavu povrchů.</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Realizátor musí mít nejen zkušenosti s prací s přírodninami, ale musí mít i environmentální znalosti a povědomí, proto aby např. prvky pro zvýšení biodiverzity byly správně vybudovány.</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 xml:space="preserve">I samotná realizace by měla být příkladná ve vztahu k životnímu prostředí. </w:t>
      </w:r>
    </w:p>
    <w:p w:rsidR="00A906C7" w:rsidRPr="00AA548E" w:rsidRDefault="00A906C7" w:rsidP="00A906C7">
      <w:pPr>
        <w:rPr>
          <w:rFonts w:ascii="Century Gothic" w:hAnsi="Century Gothic"/>
          <w:b/>
          <w:sz w:val="20"/>
          <w:szCs w:val="20"/>
        </w:rPr>
      </w:pPr>
      <w:r w:rsidRPr="00AA548E">
        <w:rPr>
          <w:rFonts w:ascii="Century Gothic" w:hAnsi="Century Gothic"/>
          <w:b/>
          <w:sz w:val="20"/>
          <w:szCs w:val="20"/>
        </w:rPr>
        <w:t>Případné změny či úpravy navržených prvků nutno konzultovat s autory.</w:t>
      </w:r>
    </w:p>
    <w:p w:rsidR="00A906C7" w:rsidRDefault="00A906C7" w:rsidP="00F13FF4">
      <w:pPr>
        <w:rPr>
          <w:rFonts w:ascii="Century Gothic" w:hAnsi="Century Gothic"/>
          <w:b/>
          <w:sz w:val="20"/>
          <w:szCs w:val="20"/>
        </w:rPr>
      </w:pPr>
    </w:p>
    <w:p w:rsidR="00F13FF4" w:rsidRPr="00A906C7" w:rsidRDefault="00F13FF4" w:rsidP="00F13FF4">
      <w:pPr>
        <w:rPr>
          <w:rFonts w:ascii="Century Gothic" w:hAnsi="Century Gothic"/>
          <w:b/>
        </w:rPr>
      </w:pPr>
      <w:r w:rsidRPr="00A906C7">
        <w:rPr>
          <w:rFonts w:ascii="Century Gothic" w:hAnsi="Century Gothic"/>
          <w:b/>
        </w:rPr>
        <w:t>Vstupní brána</w:t>
      </w:r>
      <w:r w:rsidR="00A906C7">
        <w:rPr>
          <w:rFonts w:ascii="Century Gothic" w:hAnsi="Century Gothic"/>
          <w:b/>
        </w:rPr>
        <w:t xml:space="preserve"> (</w:t>
      </w:r>
      <w:r w:rsidR="00A906C7" w:rsidRPr="00A906C7">
        <w:rPr>
          <w:rFonts w:ascii="Century Gothic" w:hAnsi="Century Gothic"/>
          <w:b/>
        </w:rPr>
        <w:t>F.01</w:t>
      </w:r>
      <w:r w:rsidR="00A906C7">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Vstupní brány budou umístěny na třech hlavních vstupech do zájmového území Třešňovky. Bude se jednat o originální autorský prvek. </w:t>
      </w:r>
      <w:r w:rsidRPr="00A906C7">
        <w:rPr>
          <w:rFonts w:ascii="Century Gothic" w:hAnsi="Century Gothic"/>
          <w:sz w:val="20"/>
          <w:szCs w:val="20"/>
        </w:rPr>
        <w:cr/>
        <w:t xml:space="preserve">Vstupní brány budou tvořeny z masivních dřevěných kmenů/hranolů opracovaných nahrubo motorovou pilou a ohoblované hoblíkem či pořízem. Kmeny budou k sobě připojeny přeplátováním či dřevěným čepem. Kmeny budou do země kotveny zabetonovaným ocelovým kotvícím prvkem. </w:t>
      </w:r>
      <w:r w:rsidRPr="00A906C7">
        <w:rPr>
          <w:rFonts w:ascii="Century Gothic" w:hAnsi="Century Gothic"/>
          <w:sz w:val="20"/>
          <w:szCs w:val="20"/>
        </w:rPr>
        <w:cr/>
        <w:t>Do dřeva bude vyryt vybraný grafický motiv Třešňovky.</w:t>
      </w:r>
      <w:r w:rsidRPr="00A906C7">
        <w:rPr>
          <w:rFonts w:ascii="Century Gothic" w:hAnsi="Century Gothic"/>
          <w:sz w:val="20"/>
          <w:szCs w:val="20"/>
        </w:rPr>
        <w:cr/>
        <w:t xml:space="preserve">Vstupní brány budou vytvořeny z trvanlivého dřeva (dub, akát). Povrch bude impregnován bezbarvou lazurou. </w:t>
      </w:r>
      <w:r w:rsidRPr="00A906C7">
        <w:rPr>
          <w:rFonts w:ascii="Century Gothic" w:hAnsi="Century Gothic"/>
          <w:sz w:val="20"/>
          <w:szCs w:val="20"/>
        </w:rPr>
        <w:cr/>
      </w:r>
    </w:p>
    <w:p w:rsidR="00F13FF4" w:rsidRPr="00A906C7" w:rsidRDefault="00F13FF4" w:rsidP="00F13FF4">
      <w:pPr>
        <w:rPr>
          <w:rFonts w:ascii="Century Gothic" w:hAnsi="Century Gothic"/>
          <w:b/>
        </w:rPr>
      </w:pPr>
      <w:r w:rsidRPr="00A906C7">
        <w:rPr>
          <w:rFonts w:ascii="Century Gothic" w:hAnsi="Century Gothic"/>
          <w:b/>
        </w:rPr>
        <w:t>Posezení s</w:t>
      </w:r>
      <w:r w:rsidR="00A906C7">
        <w:rPr>
          <w:rFonts w:ascii="Century Gothic" w:hAnsi="Century Gothic"/>
          <w:b/>
        </w:rPr>
        <w:t> </w:t>
      </w:r>
      <w:r w:rsidRPr="00A906C7">
        <w:rPr>
          <w:rFonts w:ascii="Century Gothic" w:hAnsi="Century Gothic"/>
          <w:b/>
        </w:rPr>
        <w:t>fotorámem</w:t>
      </w:r>
      <w:r w:rsidR="00A906C7">
        <w:rPr>
          <w:rFonts w:ascii="Century Gothic" w:hAnsi="Century Gothic"/>
          <w:b/>
        </w:rPr>
        <w:t xml:space="preserve"> </w:t>
      </w:r>
      <w:r w:rsidR="00A906C7">
        <w:rPr>
          <w:rFonts w:ascii="Century Gothic" w:hAnsi="Century Gothic"/>
          <w:b/>
        </w:rPr>
        <w:t>(</w:t>
      </w:r>
      <w:r w:rsidR="00A906C7" w:rsidRPr="00A906C7">
        <w:rPr>
          <w:rFonts w:ascii="Century Gothic" w:hAnsi="Century Gothic"/>
          <w:b/>
        </w:rPr>
        <w:t>F.0</w:t>
      </w:r>
      <w:r w:rsidR="00A906C7">
        <w:rPr>
          <w:rFonts w:ascii="Century Gothic" w:hAnsi="Century Gothic"/>
          <w:b/>
        </w:rPr>
        <w:t>2</w:t>
      </w:r>
      <w:r w:rsidR="00A906C7">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Fotorám bude tvořen masivními dřevěnými hranoly (materiál dub, akát) opracovanými nahrubo motorovou pilou a ohoblované hoblíkem či pořízem. </w:t>
      </w:r>
      <w:r w:rsidRPr="00A906C7">
        <w:rPr>
          <w:rFonts w:ascii="Century Gothic" w:hAnsi="Century Gothic"/>
          <w:sz w:val="20"/>
          <w:szCs w:val="20"/>
        </w:rPr>
        <w:cr/>
        <w:t xml:space="preserve">Hranoly budou k sobě tesařsky připojeny přeplátováním či dřevěným čepem. </w:t>
      </w:r>
      <w:r w:rsidRPr="00A906C7">
        <w:rPr>
          <w:rFonts w:ascii="Century Gothic" w:hAnsi="Century Gothic"/>
          <w:sz w:val="20"/>
          <w:szCs w:val="20"/>
        </w:rPr>
        <w:cr/>
        <w:t xml:space="preserve">Do dřeva bude vyryt vybraný grafický motiv Třešňovky. </w:t>
      </w:r>
      <w:r w:rsidRPr="00A906C7">
        <w:rPr>
          <w:rFonts w:ascii="Century Gothic" w:hAnsi="Century Gothic"/>
          <w:sz w:val="20"/>
          <w:szCs w:val="20"/>
        </w:rPr>
        <w:cr/>
      </w:r>
      <w:r w:rsidRPr="00A906C7">
        <w:rPr>
          <w:rFonts w:ascii="Century Gothic" w:hAnsi="Century Gothic"/>
          <w:sz w:val="20"/>
          <w:szCs w:val="20"/>
        </w:rPr>
        <w:lastRenderedPageBreak/>
        <w:t>Konstrukce bude do země kotvena ocelovými závitovými tyčemi do betonu (po cca 1m). Povrch bude impregnován bezbarvou lazurou.</w:t>
      </w:r>
    </w:p>
    <w:p w:rsidR="00F13FF4" w:rsidRPr="00A906C7" w:rsidRDefault="00F13FF4" w:rsidP="00F13FF4">
      <w:pPr>
        <w:pStyle w:val="Odstavecseseznamem"/>
        <w:rPr>
          <w:rFonts w:ascii="Century Gothic" w:hAnsi="Century Gothic"/>
          <w:sz w:val="20"/>
          <w:szCs w:val="20"/>
        </w:rPr>
      </w:pPr>
    </w:p>
    <w:p w:rsidR="00F13FF4" w:rsidRPr="00A906C7" w:rsidRDefault="00F13FF4" w:rsidP="00F13FF4">
      <w:pPr>
        <w:rPr>
          <w:rFonts w:ascii="Century Gothic" w:hAnsi="Century Gothic"/>
          <w:b/>
        </w:rPr>
      </w:pPr>
      <w:r w:rsidRPr="00A906C7">
        <w:rPr>
          <w:rFonts w:ascii="Century Gothic" w:hAnsi="Century Gothic"/>
          <w:b/>
        </w:rPr>
        <w:t>Propadliště</w:t>
      </w:r>
      <w:r w:rsidR="00A906C7">
        <w:rPr>
          <w:rFonts w:ascii="Century Gothic" w:hAnsi="Century Gothic"/>
          <w:b/>
        </w:rPr>
        <w:t xml:space="preserve"> </w:t>
      </w:r>
      <w:r w:rsidR="00A906C7">
        <w:rPr>
          <w:rFonts w:ascii="Century Gothic" w:hAnsi="Century Gothic"/>
          <w:b/>
        </w:rPr>
        <w:t>(</w:t>
      </w:r>
      <w:r w:rsidR="00A906C7" w:rsidRPr="00A906C7">
        <w:rPr>
          <w:rFonts w:ascii="Century Gothic" w:hAnsi="Century Gothic"/>
          <w:b/>
        </w:rPr>
        <w:t>F.0</w:t>
      </w:r>
      <w:r w:rsidR="00A906C7">
        <w:rPr>
          <w:rFonts w:ascii="Century Gothic" w:hAnsi="Century Gothic"/>
          <w:b/>
        </w:rPr>
        <w:t>3</w:t>
      </w:r>
      <w:r w:rsidR="00A906C7">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V Propadlišti jsou instalovány syrové neopracované kmeny různých průměrů a délek. </w:t>
      </w:r>
      <w:r w:rsidRPr="00A906C7">
        <w:rPr>
          <w:rFonts w:ascii="Century Gothic" w:hAnsi="Century Gothic"/>
          <w:sz w:val="20"/>
          <w:szCs w:val="20"/>
        </w:rPr>
        <w:cr/>
        <w:t xml:space="preserve">Jsou položeny přes sebe a konci zapuštěné do země min. 0,4 m. Zapuštěné části dřevní konstrukce  budou impregnovány  vhodným přípravkem (např. tér, terpentýn). Nejvyšší část kmenu se nachází max. 0,6 m nad terénem. </w:t>
      </w:r>
      <w:r w:rsidRPr="00A906C7">
        <w:rPr>
          <w:rFonts w:ascii="Century Gothic" w:hAnsi="Century Gothic"/>
          <w:sz w:val="20"/>
          <w:szCs w:val="20"/>
        </w:rPr>
        <w:cr/>
        <w:t>Povrch jámy bude před instalací uhrabán a uklizen, ale ponechán původní nerovný terén.</w:t>
      </w:r>
      <w:r w:rsidRPr="00A906C7">
        <w:rPr>
          <w:rFonts w:ascii="Century Gothic" w:hAnsi="Century Gothic"/>
          <w:sz w:val="20"/>
          <w:szCs w:val="20"/>
        </w:rPr>
        <w:cr/>
        <w:t>Zákres je názorně informativní, při samotné realizaci nutno respektovat bezpečnostní aspekt v podobě maximální dopadové výšky z kmenů a samotného charakteru kmenů (např. odstranění nebezpečných zlomů větví). Stav kmenů je nutno pravidelně kontrolovat a pravidelně reinstalovat.</w:t>
      </w:r>
      <w:r w:rsidRPr="00A906C7">
        <w:rPr>
          <w:rFonts w:ascii="Century Gothic" w:hAnsi="Century Gothic"/>
          <w:sz w:val="20"/>
          <w:szCs w:val="20"/>
        </w:rPr>
        <w:cr/>
      </w:r>
    </w:p>
    <w:p w:rsidR="00F13FF4" w:rsidRPr="00A906C7" w:rsidRDefault="00F13FF4" w:rsidP="00F13FF4">
      <w:pPr>
        <w:rPr>
          <w:rFonts w:ascii="Century Gothic" w:hAnsi="Century Gothic"/>
          <w:sz w:val="20"/>
          <w:szCs w:val="20"/>
        </w:rPr>
      </w:pPr>
    </w:p>
    <w:p w:rsidR="00F13FF4" w:rsidRPr="00A906C7" w:rsidRDefault="00F13FF4" w:rsidP="00F13FF4">
      <w:pPr>
        <w:rPr>
          <w:rFonts w:ascii="Century Gothic" w:hAnsi="Century Gothic"/>
          <w:b/>
        </w:rPr>
      </w:pPr>
      <w:r w:rsidRPr="00A906C7">
        <w:rPr>
          <w:rFonts w:ascii="Century Gothic" w:hAnsi="Century Gothic"/>
          <w:b/>
        </w:rPr>
        <w:t>Ohniště s kruhovým posezením</w:t>
      </w:r>
      <w:r w:rsidR="00A906C7">
        <w:rPr>
          <w:rFonts w:ascii="Century Gothic" w:hAnsi="Century Gothic"/>
          <w:b/>
        </w:rPr>
        <w:t xml:space="preserve"> </w:t>
      </w:r>
      <w:r w:rsidR="00A906C7">
        <w:rPr>
          <w:rFonts w:ascii="Century Gothic" w:hAnsi="Century Gothic"/>
          <w:b/>
        </w:rPr>
        <w:t>(</w:t>
      </w:r>
      <w:r w:rsidR="00A906C7" w:rsidRPr="00A906C7">
        <w:rPr>
          <w:rFonts w:ascii="Century Gothic" w:hAnsi="Century Gothic"/>
          <w:b/>
        </w:rPr>
        <w:t>F.0</w:t>
      </w:r>
      <w:r w:rsidR="00AA548E">
        <w:rPr>
          <w:rFonts w:ascii="Century Gothic" w:hAnsi="Century Gothic"/>
          <w:b/>
        </w:rPr>
        <w:t>4</w:t>
      </w:r>
      <w:r w:rsidR="00A906C7">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Posezení kolem ohniště je tvořeno z kamenů a dubových (akátových) trámů, které jsou nahrubo opracované motorovou pilou a povrch opracovaný hoblíkem či pořízem. Trámy budou uloženy do nepropustného štěrkového lože frakce 8/16. Povrch dubových trámů bude ošetřen lazurou. Celkový průměr posezení u ohniště bude 6 m, se středem o průměru 1,6 m. </w:t>
      </w:r>
      <w:r w:rsidRPr="00A906C7">
        <w:rPr>
          <w:rFonts w:ascii="Century Gothic" w:hAnsi="Century Gothic"/>
          <w:sz w:val="20"/>
          <w:szCs w:val="20"/>
        </w:rPr>
        <w:cr/>
        <w:t>Vnitřní kruh posezení bude vysypán lomovou prosívkou.</w:t>
      </w:r>
    </w:p>
    <w:p w:rsidR="00F13FF4" w:rsidRPr="00A906C7" w:rsidRDefault="00F13FF4" w:rsidP="00F13FF4">
      <w:pPr>
        <w:rPr>
          <w:rFonts w:ascii="Century Gothic" w:hAnsi="Century Gothic"/>
          <w:sz w:val="20"/>
          <w:szCs w:val="20"/>
        </w:rPr>
      </w:pPr>
    </w:p>
    <w:p w:rsidR="00F13FF4" w:rsidRPr="00AA548E" w:rsidRDefault="00AA548E" w:rsidP="00F13FF4">
      <w:pPr>
        <w:rPr>
          <w:rFonts w:ascii="Century Gothic" w:hAnsi="Century Gothic"/>
          <w:b/>
        </w:rPr>
      </w:pPr>
      <w:r w:rsidRPr="00AA548E">
        <w:rPr>
          <w:rFonts w:ascii="Century Gothic" w:hAnsi="Century Gothic"/>
          <w:b/>
        </w:rPr>
        <w:t>K</w:t>
      </w:r>
      <w:r w:rsidR="00F13FF4" w:rsidRPr="00AA548E">
        <w:rPr>
          <w:rFonts w:ascii="Century Gothic" w:hAnsi="Century Gothic"/>
          <w:b/>
        </w:rPr>
        <w:t>amenný kruh</w:t>
      </w:r>
      <w:r>
        <w:rPr>
          <w:rFonts w:ascii="Century Gothic" w:hAnsi="Century Gothic"/>
          <w:b/>
        </w:rPr>
        <w:t xml:space="preserve"> </w:t>
      </w:r>
      <w:r>
        <w:rPr>
          <w:rFonts w:ascii="Century Gothic" w:hAnsi="Century Gothic"/>
          <w:b/>
        </w:rPr>
        <w:t>(</w:t>
      </w:r>
      <w:r w:rsidRPr="00A906C7">
        <w:rPr>
          <w:rFonts w:ascii="Century Gothic" w:hAnsi="Century Gothic"/>
          <w:b/>
        </w:rPr>
        <w:t>F.0</w:t>
      </w:r>
      <w:r>
        <w:rPr>
          <w:rFonts w:ascii="Century Gothic" w:hAnsi="Century Gothic"/>
          <w:b/>
        </w:rPr>
        <w:t>5</w:t>
      </w:r>
      <w:r>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Kamenný kruh je seskládaný z kamenů větších rozměrů (0,8 m - 1 m) doplněný o menší.  Střed tvoří tři velké kameny o rozměrech cca 1m. Budou použity kameny místní provenience. Střed kruhu bude vysypán lomovou prosívkou.</w:t>
      </w:r>
    </w:p>
    <w:p w:rsidR="00AA548E" w:rsidRDefault="00AA548E" w:rsidP="00F13FF4">
      <w:pPr>
        <w:rPr>
          <w:rFonts w:ascii="Century Gothic" w:hAnsi="Century Gothic"/>
          <w:b/>
        </w:rPr>
      </w:pPr>
    </w:p>
    <w:p w:rsidR="00F13FF4" w:rsidRPr="00AA548E" w:rsidRDefault="00F13FF4" w:rsidP="00F13FF4">
      <w:pPr>
        <w:rPr>
          <w:rFonts w:ascii="Century Gothic" w:hAnsi="Century Gothic"/>
          <w:b/>
        </w:rPr>
      </w:pPr>
      <w:r w:rsidRPr="00AA548E">
        <w:rPr>
          <w:rFonts w:ascii="Century Gothic" w:hAnsi="Century Gothic"/>
          <w:b/>
        </w:rPr>
        <w:t>Dřevěná týpí</w:t>
      </w:r>
      <w:r w:rsidR="00AA548E">
        <w:rPr>
          <w:rFonts w:ascii="Century Gothic" w:hAnsi="Century Gothic"/>
          <w:b/>
        </w:rPr>
        <w:t xml:space="preserve"> (</w:t>
      </w:r>
      <w:r w:rsidR="00AA548E" w:rsidRPr="00A906C7">
        <w:rPr>
          <w:rFonts w:ascii="Century Gothic" w:hAnsi="Century Gothic"/>
          <w:b/>
        </w:rPr>
        <w:t>F.0</w:t>
      </w:r>
      <w:r w:rsidR="00AA548E">
        <w:rPr>
          <w:rFonts w:ascii="Century Gothic" w:hAnsi="Century Gothic"/>
          <w:b/>
        </w:rPr>
        <w:t>6</w:t>
      </w:r>
      <w:r w:rsid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Dřevěná týpí budou tvořena masivními dřevěnými hranoly (materiál dub, akát) opracovanými nahrubo motorovou pilou a ohoblované hoblíkem či pořízem. </w:t>
      </w:r>
      <w:r w:rsidRPr="00A906C7">
        <w:rPr>
          <w:rFonts w:ascii="Century Gothic" w:hAnsi="Century Gothic"/>
          <w:sz w:val="20"/>
          <w:szCs w:val="20"/>
        </w:rPr>
        <w:cr/>
        <w:t>Hranoly budou ve vrchní části k sobě připojeny spojovacím materiálem (např. přiznaná závitová tyč s matkami).  Do některých hranolů bude vyryt vybraný grafický motiv Třešňovky.</w:t>
      </w:r>
      <w:r w:rsidRPr="00A906C7">
        <w:rPr>
          <w:rFonts w:ascii="Century Gothic" w:hAnsi="Century Gothic"/>
          <w:sz w:val="20"/>
          <w:szCs w:val="20"/>
        </w:rPr>
        <w:cr/>
        <w:t xml:space="preserve"> Konstrukce bude do země kotvena zakopáním min. do hloubky 0,6 m a obsypem štěrku frakce 8/16. </w:t>
      </w:r>
      <w:r w:rsidRPr="00A906C7">
        <w:rPr>
          <w:rFonts w:ascii="Century Gothic" w:hAnsi="Century Gothic"/>
          <w:sz w:val="20"/>
          <w:szCs w:val="20"/>
        </w:rPr>
        <w:cr/>
        <w:t xml:space="preserve">Zapuštěné části dřevěné konstrukce budou impregnovány vhodným přípravkem (např. tér, terpentýn) a povrch bude impregnován bezbarvou lazurou. </w:t>
      </w:r>
      <w:r w:rsidRPr="00A906C7">
        <w:rPr>
          <w:rFonts w:ascii="Century Gothic" w:hAnsi="Century Gothic"/>
          <w:sz w:val="20"/>
          <w:szCs w:val="20"/>
        </w:rPr>
        <w:cr/>
      </w:r>
    </w:p>
    <w:p w:rsidR="00AA548E" w:rsidRDefault="00AA548E">
      <w:pPr>
        <w:rPr>
          <w:rFonts w:ascii="Century Gothic" w:hAnsi="Century Gothic"/>
          <w:sz w:val="20"/>
          <w:szCs w:val="20"/>
        </w:rPr>
      </w:pPr>
      <w:r>
        <w:rPr>
          <w:rFonts w:ascii="Century Gothic" w:hAnsi="Century Gothic"/>
          <w:sz w:val="20"/>
          <w:szCs w:val="20"/>
        </w:rPr>
        <w:br w:type="page"/>
      </w:r>
    </w:p>
    <w:p w:rsidR="00F13FF4" w:rsidRPr="00AA548E" w:rsidRDefault="00F13FF4" w:rsidP="00F13FF4">
      <w:pPr>
        <w:rPr>
          <w:rFonts w:ascii="Century Gothic" w:hAnsi="Century Gothic"/>
          <w:b/>
        </w:rPr>
      </w:pPr>
      <w:r w:rsidRPr="00AA548E">
        <w:rPr>
          <w:rFonts w:ascii="Century Gothic" w:hAnsi="Century Gothic"/>
          <w:b/>
        </w:rPr>
        <w:lastRenderedPageBreak/>
        <w:t>Hvězdice pod dubem</w:t>
      </w:r>
      <w:r w:rsidR="00AA548E">
        <w:rPr>
          <w:rFonts w:ascii="Century Gothic" w:hAnsi="Century Gothic"/>
          <w:b/>
        </w:rPr>
        <w:t xml:space="preserve"> </w:t>
      </w:r>
      <w:r w:rsidR="00AA548E">
        <w:rPr>
          <w:rFonts w:ascii="Century Gothic" w:hAnsi="Century Gothic"/>
          <w:b/>
        </w:rPr>
        <w:t>(</w:t>
      </w:r>
      <w:r w:rsidR="00AA548E" w:rsidRPr="00A906C7">
        <w:rPr>
          <w:rFonts w:ascii="Century Gothic" w:hAnsi="Century Gothic"/>
          <w:b/>
        </w:rPr>
        <w:t>F.0</w:t>
      </w:r>
      <w:r w:rsidR="00AA548E">
        <w:rPr>
          <w:rFonts w:ascii="Century Gothic" w:hAnsi="Century Gothic"/>
          <w:b/>
        </w:rPr>
        <w:t>7</w:t>
      </w:r>
      <w:r w:rsid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Pod dubem (Quercus robur) na okraji listnatého porostu a volné travnaté plochy vznikne pravidelná hvězdice složená z dubových pražců o rozměrech 0,15 x 0,26 x 2m (1,5m).</w:t>
      </w:r>
      <w:r w:rsidRPr="00A906C7">
        <w:rPr>
          <w:rFonts w:ascii="Century Gothic" w:hAnsi="Century Gothic"/>
          <w:sz w:val="20"/>
          <w:szCs w:val="20"/>
        </w:rPr>
        <w:cr/>
        <w:t xml:space="preserve">Pražce budou zapuštěny do země tak, aby mírně vyčnívaly na povrch (2cm) a zasazeny do štěrkového propustného lože o frakci 8/16. Zapuštěné části dřevní konstrukce budou impregnovány vhodným přípravkem (např. tér, terpentýn). </w:t>
      </w:r>
      <w:r w:rsidRPr="00A906C7">
        <w:rPr>
          <w:rFonts w:ascii="Century Gothic" w:hAnsi="Century Gothic"/>
          <w:sz w:val="20"/>
          <w:szCs w:val="20"/>
        </w:rPr>
        <w:cr/>
        <w:t>Paprsky hvězdice budou situovány tak, aby se neponičily vyčnívající kořeny stromu (viz foto výše).</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Javor s kamennou kompozicí</w:t>
      </w:r>
      <w:r w:rsidR="00AA548E">
        <w:rPr>
          <w:rFonts w:ascii="Century Gothic" w:hAnsi="Century Gothic"/>
          <w:b/>
        </w:rPr>
        <w:t xml:space="preserve"> </w:t>
      </w:r>
      <w:r w:rsidR="00AA548E">
        <w:rPr>
          <w:rFonts w:ascii="Century Gothic" w:hAnsi="Century Gothic"/>
          <w:b/>
        </w:rPr>
        <w:t>(</w:t>
      </w:r>
      <w:r w:rsidR="00AA548E" w:rsidRPr="00A906C7">
        <w:rPr>
          <w:rFonts w:ascii="Century Gothic" w:hAnsi="Century Gothic"/>
          <w:b/>
        </w:rPr>
        <w:t>F.0</w:t>
      </w:r>
      <w:r w:rsidR="00AA548E">
        <w:rPr>
          <w:rFonts w:ascii="Century Gothic" w:hAnsi="Century Gothic"/>
          <w:b/>
        </w:rPr>
        <w:t>8a</w:t>
      </w:r>
      <w:r w:rsid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javoru mléče (</w:t>
      </w:r>
      <w:r w:rsidRPr="00AA548E">
        <w:rPr>
          <w:rFonts w:ascii="Century Gothic" w:hAnsi="Century Gothic"/>
          <w:i/>
          <w:sz w:val="20"/>
          <w:szCs w:val="20"/>
        </w:rPr>
        <w:t>Acer platanoides</w:t>
      </w:r>
      <w:r w:rsidRPr="00A906C7">
        <w:rPr>
          <w:rFonts w:ascii="Century Gothic" w:hAnsi="Century Gothic"/>
          <w:sz w:val="20"/>
          <w:szCs w:val="20"/>
        </w:rPr>
        <w:t xml:space="preserve">). Budou použity kameny různých velikostí, většina bude průměru 0,3m - 0,6m a doplněny o kameny menších i větších rozměrů, max. však 1m. </w:t>
      </w:r>
      <w:r w:rsidRPr="00A906C7">
        <w:rPr>
          <w:rFonts w:ascii="Century Gothic" w:hAnsi="Century Gothic"/>
          <w:sz w:val="20"/>
          <w:szCs w:val="20"/>
        </w:rPr>
        <w:cr/>
        <w:t>Budou seskládány tak, aby nevzniklo nebezpečí poranění při případném pohybu dětí.</w:t>
      </w:r>
      <w:r w:rsidRPr="00A906C7">
        <w:rPr>
          <w:rFonts w:ascii="Century Gothic" w:hAnsi="Century Gothic"/>
          <w:sz w:val="20"/>
          <w:szCs w:val="20"/>
        </w:rPr>
        <w:cr/>
        <w:t>Plocha může být dodatečně osázena světlomilnými rostlinami.</w:t>
      </w:r>
    </w:p>
    <w:p w:rsidR="00F13FF4" w:rsidRPr="00AA548E" w:rsidRDefault="00F13FF4" w:rsidP="00F13FF4">
      <w:pPr>
        <w:rPr>
          <w:rFonts w:ascii="Century Gothic" w:hAnsi="Century Gothic"/>
          <w:b/>
        </w:rPr>
      </w:pPr>
    </w:p>
    <w:p w:rsidR="00F13FF4" w:rsidRPr="00AA548E" w:rsidRDefault="00F13FF4" w:rsidP="00F13FF4">
      <w:pPr>
        <w:rPr>
          <w:rFonts w:ascii="Century Gothic" w:hAnsi="Century Gothic"/>
          <w:b/>
        </w:rPr>
      </w:pPr>
      <w:r w:rsidRPr="00AA548E">
        <w:rPr>
          <w:rFonts w:ascii="Century Gothic" w:hAnsi="Century Gothic"/>
          <w:b/>
        </w:rPr>
        <w:t>Třešně s kamennou kompozicí a lavičkou</w:t>
      </w:r>
      <w:r w:rsidR="00AA548E">
        <w:rPr>
          <w:rFonts w:ascii="Century Gothic" w:hAnsi="Century Gothic"/>
          <w:b/>
        </w:rPr>
        <w:t xml:space="preserve"> </w:t>
      </w:r>
      <w:r w:rsidR="00AA548E">
        <w:rPr>
          <w:rFonts w:ascii="Century Gothic" w:hAnsi="Century Gothic"/>
          <w:b/>
        </w:rPr>
        <w:t>(</w:t>
      </w:r>
      <w:r w:rsidR="00AA548E" w:rsidRPr="00A906C7">
        <w:rPr>
          <w:rFonts w:ascii="Century Gothic" w:hAnsi="Century Gothic"/>
          <w:b/>
        </w:rPr>
        <w:t>F.0</w:t>
      </w:r>
      <w:r w:rsidR="00AA548E">
        <w:rPr>
          <w:rFonts w:ascii="Century Gothic" w:hAnsi="Century Gothic"/>
          <w:b/>
        </w:rPr>
        <w:t>8b</w:t>
      </w:r>
      <w:r w:rsid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kmenů starých třešní (</w:t>
      </w:r>
      <w:r w:rsidRPr="00AA548E">
        <w:rPr>
          <w:rFonts w:ascii="Century Gothic" w:hAnsi="Century Gothic"/>
          <w:i/>
          <w:sz w:val="20"/>
          <w:szCs w:val="20"/>
        </w:rPr>
        <w:t>Prunus avium</w:t>
      </w:r>
      <w:r w:rsidRPr="00A906C7">
        <w:rPr>
          <w:rFonts w:ascii="Century Gothic" w:hAnsi="Century Gothic"/>
          <w:sz w:val="20"/>
          <w:szCs w:val="20"/>
        </w:rPr>
        <w:t>). Budou použity kameny různých velikostí, většinou však 0,3 - 0,6m a doplněny o kameny menších i větších rozměrů, max. velikost 1m,  podle charakteru terénu. Budou seskládány tak, aby nevzniklo nebezpečí poranění při případném pohybu dětí. Kamenná kompozice může být dodatečně osázena rostlinami vhodnými do polostínu.</w:t>
      </w:r>
      <w:r w:rsidRPr="00A906C7">
        <w:rPr>
          <w:rFonts w:ascii="Century Gothic" w:hAnsi="Century Gothic"/>
          <w:sz w:val="20"/>
          <w:szCs w:val="20"/>
        </w:rPr>
        <w:cr/>
        <w:t>Do skalky ze strany cesty bude zabudována lavička (viz výkres F.26), do které bude vyryto z jakého dřeva je vyrobena (český i latinský název dřeviny). Lavička bude uložena do propustného štěrkového lože frakce 8/16 a její povrch ošetřen lazurou.</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Dub s kamennou kompozicí</w:t>
      </w:r>
      <w:r w:rsidR="00AA548E" w:rsidRPr="00AA548E">
        <w:rPr>
          <w:rFonts w:ascii="Century Gothic" w:hAnsi="Century Gothic"/>
          <w:b/>
        </w:rPr>
        <w:t xml:space="preserve"> </w:t>
      </w:r>
      <w:r w:rsidR="00AA548E" w:rsidRPr="00AA548E">
        <w:rPr>
          <w:rFonts w:ascii="Century Gothic" w:hAnsi="Century Gothic"/>
          <w:b/>
        </w:rPr>
        <w:t>(F.0</w:t>
      </w:r>
      <w:r w:rsidR="00AA548E">
        <w:rPr>
          <w:rFonts w:ascii="Century Gothic" w:hAnsi="Century Gothic"/>
          <w:b/>
        </w:rPr>
        <w:t>8c</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kmenu dubu (</w:t>
      </w:r>
      <w:r w:rsidRPr="00AA548E">
        <w:rPr>
          <w:rFonts w:ascii="Century Gothic" w:hAnsi="Century Gothic"/>
          <w:i/>
          <w:sz w:val="20"/>
          <w:szCs w:val="20"/>
        </w:rPr>
        <w:t>Quercus robur</w:t>
      </w:r>
      <w:r w:rsidRPr="00A906C7">
        <w:rPr>
          <w:rFonts w:ascii="Century Gothic" w:hAnsi="Century Gothic"/>
          <w:sz w:val="20"/>
          <w:szCs w:val="20"/>
        </w:rPr>
        <w:t>). Budou použity kameny různých velikostí, většinou však 0,3 - 0,6m a doplněny o kameny menších i větších rozměrů, max. velikost 1m,  podle charakteru terénu. Budou seskládány tak, aby nevzniklo nebezpečí poranění při případném pohybu dětí.</w:t>
      </w:r>
      <w:r w:rsidRPr="00A906C7">
        <w:rPr>
          <w:rFonts w:ascii="Century Gothic" w:hAnsi="Century Gothic"/>
          <w:sz w:val="20"/>
          <w:szCs w:val="20"/>
        </w:rPr>
        <w:cr/>
        <w:t>Kamenná kompozice může být dodatečně osázena rostlinami vhodnými do polostínu.</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Lípy s kamennou kompozicí</w:t>
      </w:r>
      <w:r w:rsidR="00AA548E">
        <w:rPr>
          <w:rFonts w:ascii="Century Gothic" w:hAnsi="Century Gothic"/>
          <w:b/>
        </w:rPr>
        <w:t xml:space="preserve"> (</w:t>
      </w:r>
      <w:r w:rsidR="00AA548E" w:rsidRPr="00AA548E">
        <w:rPr>
          <w:rFonts w:ascii="Century Gothic" w:hAnsi="Century Gothic"/>
          <w:b/>
        </w:rPr>
        <w:t>F.0</w:t>
      </w:r>
      <w:r w:rsidR="00AA548E">
        <w:rPr>
          <w:rFonts w:ascii="Century Gothic" w:hAnsi="Century Gothic"/>
          <w:b/>
        </w:rPr>
        <w:t>8</w:t>
      </w:r>
      <w:r w:rsidR="00AA548E">
        <w:rPr>
          <w:rFonts w:ascii="Century Gothic" w:hAnsi="Century Gothic"/>
          <w:b/>
        </w:rPr>
        <w:t>d</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kmenu dvou lip (</w:t>
      </w:r>
      <w:r w:rsidRPr="00AA548E">
        <w:rPr>
          <w:rFonts w:ascii="Century Gothic" w:hAnsi="Century Gothic"/>
          <w:i/>
          <w:sz w:val="20"/>
          <w:szCs w:val="20"/>
        </w:rPr>
        <w:t>Tilia cordata</w:t>
      </w:r>
      <w:r w:rsidRPr="00A906C7">
        <w:rPr>
          <w:rFonts w:ascii="Century Gothic" w:hAnsi="Century Gothic"/>
          <w:sz w:val="20"/>
          <w:szCs w:val="20"/>
        </w:rPr>
        <w:t xml:space="preserve">). Budou použity kameny různých velikostí, většinou však 0,3 - 0,6m a doplněny o kameny menších i větších rozměrů, max. velikost 1m,  podle charakteru terénu. Budou seskládány tak, aby nevzniklo nebezpečí poranění při </w:t>
      </w:r>
      <w:r w:rsidRPr="00A906C7">
        <w:rPr>
          <w:rFonts w:ascii="Century Gothic" w:hAnsi="Century Gothic"/>
          <w:sz w:val="20"/>
          <w:szCs w:val="20"/>
        </w:rPr>
        <w:lastRenderedPageBreak/>
        <w:t>případném pohybu dětí.</w:t>
      </w:r>
      <w:r w:rsidRPr="00A906C7">
        <w:rPr>
          <w:rFonts w:ascii="Century Gothic" w:hAnsi="Century Gothic"/>
          <w:sz w:val="20"/>
          <w:szCs w:val="20"/>
        </w:rPr>
        <w:cr/>
        <w:t>Kamenná kompozice může být dodatečně osázena rostlinami vhodnými do polostínu a stínu.</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Lípa s kamennou kompozicí a lavičkou</w:t>
      </w:r>
      <w:r w:rsidR="00AA548E">
        <w:rPr>
          <w:rFonts w:ascii="Century Gothic" w:hAnsi="Century Gothic"/>
          <w:b/>
        </w:rPr>
        <w:t xml:space="preserve"> (</w:t>
      </w:r>
      <w:r w:rsidR="00AA548E" w:rsidRPr="00AA548E">
        <w:rPr>
          <w:rFonts w:ascii="Century Gothic" w:hAnsi="Century Gothic"/>
          <w:b/>
        </w:rPr>
        <w:t>F.0</w:t>
      </w:r>
      <w:r w:rsidR="00AA548E">
        <w:rPr>
          <w:rFonts w:ascii="Century Gothic" w:hAnsi="Century Gothic"/>
          <w:b/>
        </w:rPr>
        <w:t>8e</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kmenu lípy (</w:t>
      </w:r>
      <w:r w:rsidRPr="00AA548E">
        <w:rPr>
          <w:rFonts w:ascii="Century Gothic" w:hAnsi="Century Gothic"/>
          <w:i/>
          <w:sz w:val="20"/>
          <w:szCs w:val="20"/>
        </w:rPr>
        <w:t>Tilia cordata</w:t>
      </w:r>
      <w:r w:rsidRPr="00A906C7">
        <w:rPr>
          <w:rFonts w:ascii="Century Gothic" w:hAnsi="Century Gothic"/>
          <w:sz w:val="20"/>
          <w:szCs w:val="20"/>
        </w:rPr>
        <w:t>). Budou použity kameny různých velikostí, většinou však 0,3 - 0,6m a doplněny o kameny menších i větších rozměrů, max. velikost 1m,  podle charakteru terénu. Budou seskládány tak, aby nevzniklo nebezpečí poranění při případném pohybu dětí.</w:t>
      </w:r>
      <w:r w:rsidRPr="00A906C7">
        <w:rPr>
          <w:rFonts w:ascii="Century Gothic" w:hAnsi="Century Gothic"/>
          <w:sz w:val="20"/>
          <w:szCs w:val="20"/>
        </w:rPr>
        <w:cr/>
        <w:t>Kamenná kompozice může být dodatečně osázena stínomilnými rostlinami.</w:t>
      </w:r>
      <w:r w:rsidRPr="00A906C7">
        <w:rPr>
          <w:rFonts w:ascii="Century Gothic" w:hAnsi="Century Gothic"/>
          <w:sz w:val="20"/>
          <w:szCs w:val="20"/>
        </w:rPr>
        <w:cr/>
        <w:t>Do skalky ze strany cesty bude zabudována lavička (viz výkres F.26), do které bude vyryto z jakého dřeva je vyrobena (český i latinský název dřeviny). Lavička bude uložena do propustného štěrkového lože frakce 8/16 a povrch ošetřen lazurou.</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Kameniště</w:t>
      </w:r>
      <w:r w:rsidR="00AA548E">
        <w:rPr>
          <w:rFonts w:ascii="Century Gothic" w:hAnsi="Century Gothic"/>
          <w:b/>
        </w:rPr>
        <w:t xml:space="preserve"> (F.09)</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Tato kamenná kompozice bude sestavena u kmenu lípy (</w:t>
      </w:r>
      <w:r w:rsidRPr="00AA548E">
        <w:rPr>
          <w:rFonts w:ascii="Century Gothic" w:hAnsi="Century Gothic"/>
          <w:i/>
          <w:sz w:val="20"/>
          <w:szCs w:val="20"/>
        </w:rPr>
        <w:t>Tilia cordata</w:t>
      </w:r>
      <w:r w:rsidRPr="00A906C7">
        <w:rPr>
          <w:rFonts w:ascii="Century Gothic" w:hAnsi="Century Gothic"/>
          <w:sz w:val="20"/>
          <w:szCs w:val="20"/>
        </w:rPr>
        <w:t>). Budou použity kameny různých velikostí, většinou však 0,3 - 0,6m a doplněny o kameny menších i větších rozměrů, max. velikost 1m,  podle charakteru terénu. Budou seskládány tak, aby nevzniklo nebezpečí poranění při případném pohybu dětí.</w:t>
      </w:r>
      <w:r w:rsidRPr="00A906C7">
        <w:rPr>
          <w:rFonts w:ascii="Century Gothic" w:hAnsi="Century Gothic"/>
          <w:sz w:val="20"/>
          <w:szCs w:val="20"/>
        </w:rPr>
        <w:cr/>
        <w:t>Kamenná kompozice může být dodatečně osázena stínomilnými rostlinami.</w:t>
      </w:r>
      <w:r w:rsidRPr="00A906C7">
        <w:rPr>
          <w:rFonts w:ascii="Century Gothic" w:hAnsi="Century Gothic"/>
          <w:sz w:val="20"/>
          <w:szCs w:val="20"/>
        </w:rPr>
        <w:cr/>
        <w:t>Do skalky ze strany cesty bude zabudována lavička (viz výkres F.26), do které bude vyryto z jakého dřeva je vyrobena (český i latinský název dřeviny). Lavička bude uložena do propustného štěrkového lože frakce 8/16 a povrch ošetřen lazurou.</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Geomorfologický model Loketska</w:t>
      </w:r>
      <w:r w:rsidR="00AA548E">
        <w:rPr>
          <w:rFonts w:ascii="Century Gothic" w:hAnsi="Century Gothic"/>
          <w:b/>
        </w:rPr>
        <w:t xml:space="preserve"> (</w:t>
      </w:r>
      <w:r w:rsidR="00AA548E" w:rsidRPr="00AA548E">
        <w:rPr>
          <w:rFonts w:ascii="Century Gothic" w:hAnsi="Century Gothic"/>
          <w:b/>
        </w:rPr>
        <w:t>F.</w:t>
      </w:r>
      <w:r w:rsidR="00AA548E">
        <w:rPr>
          <w:rFonts w:ascii="Century Gothic" w:hAnsi="Century Gothic"/>
          <w:b/>
        </w:rPr>
        <w:t>10</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Geomorfologický model Loketska bude tvořen terénní modelací přibližující dramatický reliéf okolí města Loket formovaný řekou Ohří. Návštěvníkům umožní v podstatě letecký pohled na určitý krajinný segment.</w:t>
      </w:r>
      <w:r w:rsidRPr="00A906C7">
        <w:rPr>
          <w:rFonts w:ascii="Century Gothic" w:hAnsi="Century Gothic"/>
          <w:sz w:val="20"/>
          <w:szCs w:val="20"/>
        </w:rPr>
        <w:cr/>
        <w:t>Ze všech výkopků v rámci realizace projektu bude tvořena na vybraném místě deponie a z tohoto materiálu bude následně modelován a hutněn zamýšlený tvar tohoto prvku. Jako zpevnění na strmých místech (stejně jako v reálu) budou osazeny kameny a kamenné skalky, řeka bude symbolizována štěrkem. Modelace se ponechá sukcesnímu a částečně i eroznímu působení.</w:t>
      </w:r>
      <w:r w:rsidRPr="00A906C7">
        <w:rPr>
          <w:rFonts w:ascii="Century Gothic" w:hAnsi="Century Gothic"/>
          <w:sz w:val="20"/>
          <w:szCs w:val="20"/>
        </w:rPr>
        <w:cr/>
        <w:t>Herní aspekt bude umožněn nejen pohybem po terénní modelaci, ale děti si i budou moci pomocí přírodnin stavět třeba město Loket, okolní obce, nebo sázet stromy (v podobě větviček) a dělat les.</w:t>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Větvová chýše</w:t>
      </w:r>
      <w:r w:rsidR="00AA548E">
        <w:rPr>
          <w:rFonts w:ascii="Century Gothic" w:hAnsi="Century Gothic"/>
          <w:b/>
        </w:rPr>
        <w:t xml:space="preserve"> (</w:t>
      </w:r>
      <w:r w:rsidR="00AA548E" w:rsidRPr="00AA548E">
        <w:rPr>
          <w:rFonts w:ascii="Century Gothic" w:hAnsi="Century Gothic"/>
          <w:b/>
        </w:rPr>
        <w:t>F.</w:t>
      </w:r>
      <w:r w:rsidR="00AA548E">
        <w:rPr>
          <w:rFonts w:ascii="Century Gothic" w:hAnsi="Century Gothic"/>
          <w:b/>
        </w:rPr>
        <w:t>11</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Větvová chýše je navržena jako součást environmentálního poznávání přírody. </w:t>
      </w:r>
      <w:r w:rsidRPr="00A906C7">
        <w:rPr>
          <w:rFonts w:ascii="Century Gothic" w:hAnsi="Century Gothic"/>
          <w:sz w:val="20"/>
          <w:szCs w:val="20"/>
        </w:rPr>
        <w:cr/>
        <w:t xml:space="preserve">Tento objekt bude umístěn v centrální části Třešňovky v místech s rozvolněným porostem. </w:t>
      </w:r>
      <w:r w:rsidRPr="00A906C7">
        <w:rPr>
          <w:rFonts w:ascii="Century Gothic" w:hAnsi="Century Gothic"/>
          <w:sz w:val="20"/>
          <w:szCs w:val="20"/>
        </w:rPr>
        <w:cr/>
        <w:t xml:space="preserve">Samotný objekt je navržen z dubových větví, které budou vzájemně propojeny jednak vlastním </w:t>
      </w:r>
      <w:r w:rsidRPr="00A906C7">
        <w:rPr>
          <w:rFonts w:ascii="Century Gothic" w:hAnsi="Century Gothic"/>
          <w:sz w:val="20"/>
          <w:szCs w:val="20"/>
        </w:rPr>
        <w:lastRenderedPageBreak/>
        <w:t xml:space="preserve">skládáním a proplétáním, tak i dalšími spojovacími materiály (úvazky, šrouby a vruty). Samotná realizace bude poměrně náročná, je inspirována důmyslností ptačích stavitelů. Základní kostra tvořená z nejsilnějších větví či kmenů bude kotvena kovovými patkami do betonu (8 ks). </w:t>
      </w:r>
      <w:r w:rsidRPr="00A906C7">
        <w:rPr>
          <w:rFonts w:ascii="Century Gothic" w:hAnsi="Century Gothic"/>
          <w:sz w:val="20"/>
          <w:szCs w:val="20"/>
        </w:rPr>
        <w:cr/>
        <w:t>Na základní kostru se pak budou postupně připevňovat další dubové větve (nesmí mít ostré pahýly a zlomy z hlediska možného poranění).</w:t>
      </w:r>
      <w:r w:rsidRPr="00A906C7">
        <w:rPr>
          <w:rFonts w:ascii="Century Gothic" w:hAnsi="Century Gothic"/>
          <w:sz w:val="20"/>
          <w:szCs w:val="20"/>
        </w:rPr>
        <w:cr/>
        <w:t>Chýše bude sestavena tak, aby mezi větvemi nevznikly nebezpečné prostory, kde by</w:t>
      </w:r>
      <w:r w:rsidRPr="00A906C7">
        <w:rPr>
          <w:rFonts w:ascii="Century Gothic" w:hAnsi="Century Gothic"/>
          <w:sz w:val="20"/>
          <w:szCs w:val="20"/>
        </w:rPr>
        <w:cr/>
        <w:t>hrozilo propadnutí dítěte.</w:t>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Jabloň s tvarovanou suchou zídkou</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1</w:t>
      </w:r>
      <w:r w:rsidR="00AA548E">
        <w:rPr>
          <w:rFonts w:ascii="Century Gothic" w:hAnsi="Century Gothic"/>
          <w:b/>
        </w:rPr>
        <w:t>2</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Základ suché zídky budou tvořit kameny o velikosti 0,3m - 0,6m, které budou doplněny kameny menších i větších rozměrů, max. však 1m. Budou seskládány tak, aby nevzniklo riziko úrazu při případném pohybu dětí.</w:t>
      </w:r>
      <w:r w:rsidRPr="00A906C7">
        <w:rPr>
          <w:rFonts w:ascii="Century Gothic" w:hAnsi="Century Gothic"/>
          <w:sz w:val="20"/>
          <w:szCs w:val="20"/>
        </w:rPr>
        <w:cr/>
        <w:t>Budou použity kameny místní provenience: granit, granodiorit, olivinický nefelinit, pískovce, křemence, slepence, písky, štěrkopísky, uhelné proplástky, jíly.</w:t>
      </w:r>
      <w:r w:rsidRPr="00A906C7">
        <w:rPr>
          <w:rFonts w:ascii="Century Gothic" w:hAnsi="Century Gothic"/>
          <w:sz w:val="20"/>
          <w:szCs w:val="20"/>
        </w:rPr>
        <w:cr/>
        <w:t>Suchá zídka může být dodatečně osázena světlomilnými rostlinami.</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Odpočinková plocha</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1</w:t>
      </w:r>
      <w:r w:rsidR="00AA548E">
        <w:rPr>
          <w:rFonts w:ascii="Century Gothic" w:hAnsi="Century Gothic"/>
          <w:b/>
        </w:rPr>
        <w:t>3</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Na této ploše budou rozmístěny odpočinkové prvky sestaveny z posedových dubových hranolů (2x0,4x0,4m). Hranoly budou opracované a ohoblované, budou mít sražené hrany. </w:t>
      </w:r>
      <w:r w:rsidRPr="00A906C7">
        <w:rPr>
          <w:rFonts w:ascii="Century Gothic" w:hAnsi="Century Gothic"/>
          <w:sz w:val="20"/>
          <w:szCs w:val="20"/>
        </w:rPr>
        <w:cr/>
        <w:t xml:space="preserve">Z těchto hranolů se složí různé posedové sestavy. Některé hranoly zůstanou samostatně, některé se spojí po dvou. Sestavy po třech hranolech budou mít i opěrky na záda. </w:t>
      </w:r>
      <w:r w:rsidRPr="00A906C7">
        <w:rPr>
          <w:rFonts w:ascii="Century Gothic" w:hAnsi="Century Gothic"/>
          <w:sz w:val="20"/>
          <w:szCs w:val="20"/>
        </w:rPr>
        <w:cr/>
        <w:t>Posedové hranoly budou zasazeny do propustného štěrkového lože frakce 8/16 a povrch bude ošetřen lazurou.</w:t>
      </w:r>
    </w:p>
    <w:p w:rsidR="00F13FF4" w:rsidRDefault="00F13FF4" w:rsidP="00F13FF4">
      <w:pPr>
        <w:rPr>
          <w:rFonts w:ascii="Century Gothic" w:hAnsi="Century Gothic"/>
          <w:sz w:val="20"/>
          <w:szCs w:val="20"/>
        </w:rPr>
      </w:pPr>
    </w:p>
    <w:p w:rsidR="00AA548E" w:rsidRPr="00AA548E" w:rsidRDefault="00AA548E" w:rsidP="00F13FF4">
      <w:pPr>
        <w:rPr>
          <w:rFonts w:ascii="Century Gothic" w:hAnsi="Century Gothic"/>
          <w:b/>
        </w:rPr>
      </w:pPr>
      <w:r w:rsidRPr="00AA548E">
        <w:rPr>
          <w:rFonts w:ascii="Century Gothic" w:hAnsi="Century Gothic"/>
          <w:b/>
        </w:rPr>
        <w:t xml:space="preserve">Zvoničky </w:t>
      </w:r>
      <w:r w:rsidRPr="00AA548E">
        <w:rPr>
          <w:rFonts w:ascii="Century Gothic" w:hAnsi="Century Gothic"/>
          <w:b/>
        </w:rPr>
        <w:t>(F.1</w:t>
      </w:r>
      <w:r w:rsidRPr="00AA548E">
        <w:rPr>
          <w:rFonts w:ascii="Century Gothic" w:hAnsi="Century Gothic"/>
          <w:b/>
        </w:rPr>
        <w:t>4</w:t>
      </w:r>
      <w:r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Zvoničky budou vyrobeny ze dvou masivních dřevěných kmenů opracovaných nahrubo moto- rovou pilou a ohoblované hoblíkem či pořízem. Kmeny budou k sobě spojeny pomocí kovového čepu pod hlavou. Hlava a tělo bude k sobě připevněno pomocí závitové tyče. Každá zvonička bude vyrobena z jiného druhu dřeviny, do podoby stylizovaných postav různých tvarů a rozměrů, v celkové velikosti 1,6 - 2m, s podchozím otvorem 1 - 1,2m. V tomto otvoru bude upevněna zvonkohra z ozvučných dřívek stejného druhu dřeva jako celá zvonička. Zvonkohra bude upevněna pomocí kovových řetízků. Postavy budou do země kotveny železnou patkou tvaru U a zabetonovány. Povrch dřevní hmoty bude ošetřen lazurou.</w:t>
      </w:r>
      <w:r w:rsidRPr="00A906C7">
        <w:rPr>
          <w:rFonts w:ascii="Century Gothic" w:hAnsi="Century Gothic"/>
          <w:sz w:val="20"/>
          <w:szCs w:val="20"/>
        </w:rPr>
        <w:cr/>
        <w:t>Do každé zvoničky bude vyryt název dřeviny (latinsky i česky), z které je vyrobena. Bude použito dřevo ze stromů, které se nacházejí v porostu: dub, akát, javor, třešeň, modřín, buk, lípa, smrk.</w:t>
      </w:r>
    </w:p>
    <w:p w:rsidR="00F13FF4" w:rsidRPr="00A906C7" w:rsidRDefault="00F13FF4" w:rsidP="00F13FF4">
      <w:pPr>
        <w:rPr>
          <w:rFonts w:ascii="Century Gothic" w:hAnsi="Century Gothic"/>
          <w:sz w:val="20"/>
          <w:szCs w:val="20"/>
        </w:rPr>
      </w:pPr>
    </w:p>
    <w:p w:rsidR="00AA548E" w:rsidRDefault="00AA548E">
      <w:pPr>
        <w:rPr>
          <w:rFonts w:ascii="Century Gothic" w:hAnsi="Century Gothic"/>
          <w:b/>
        </w:rPr>
      </w:pPr>
      <w:r>
        <w:rPr>
          <w:rFonts w:ascii="Century Gothic" w:hAnsi="Century Gothic"/>
          <w:b/>
        </w:rPr>
        <w:br w:type="page"/>
      </w:r>
    </w:p>
    <w:p w:rsidR="00F13FF4" w:rsidRPr="00AA548E" w:rsidRDefault="00F13FF4" w:rsidP="00F13FF4">
      <w:pPr>
        <w:rPr>
          <w:rFonts w:ascii="Century Gothic" w:hAnsi="Century Gothic"/>
          <w:b/>
        </w:rPr>
      </w:pPr>
      <w:r w:rsidRPr="00AA548E">
        <w:rPr>
          <w:rFonts w:ascii="Century Gothic" w:hAnsi="Century Gothic"/>
          <w:b/>
        </w:rPr>
        <w:lastRenderedPageBreak/>
        <w:t>Bludiště</w:t>
      </w:r>
      <w:r w:rsidR="00AA548E" w:rsidRPr="00AA548E">
        <w:rPr>
          <w:rFonts w:ascii="Century Gothic" w:hAnsi="Century Gothic"/>
          <w:b/>
        </w:rPr>
        <w:t xml:space="preserve"> </w:t>
      </w:r>
      <w:r w:rsidR="00AA548E" w:rsidRPr="00AA548E">
        <w:rPr>
          <w:rFonts w:ascii="Century Gothic" w:hAnsi="Century Gothic"/>
          <w:b/>
        </w:rPr>
        <w:t>(F.1</w:t>
      </w:r>
      <w:r w:rsidR="00AA548E">
        <w:rPr>
          <w:rFonts w:ascii="Century Gothic" w:hAnsi="Century Gothic"/>
          <w:b/>
        </w:rPr>
        <w:t>5</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Bludiště bude realizováno na jihozápadním konci Třešňovky ve smrkovém porostu. Dojde k napnutí jutového nebo konopného lana tloušťky 40 mm mezi stromy pomocí stromových arboristických objímek/úvazků/kmenových pásů ve výšce cca 80 cm.  </w:t>
      </w:r>
      <w:r w:rsidRPr="00A906C7">
        <w:rPr>
          <w:rFonts w:ascii="Century Gothic" w:hAnsi="Century Gothic"/>
          <w:sz w:val="20"/>
          <w:szCs w:val="20"/>
        </w:rPr>
        <w:cr/>
      </w:r>
      <w:r w:rsidRPr="00A906C7">
        <w:rPr>
          <w:rFonts w:ascii="Century Gothic" w:hAnsi="Century Gothic"/>
          <w:sz w:val="20"/>
          <w:szCs w:val="20"/>
        </w:rPr>
        <w:cr/>
        <w:t>Celková délka bludiště bude 50 bm. Navrženo bude přímo na místě a nataženo mezi jednotlivými stromy. Trasa bludiště se bude moci obměňovat v závislosti na vyšlapávání navržené linie.</w:t>
      </w:r>
      <w:r w:rsidRPr="00A906C7">
        <w:rPr>
          <w:rFonts w:ascii="Century Gothic" w:hAnsi="Century Gothic"/>
          <w:sz w:val="20"/>
          <w:szCs w:val="20"/>
        </w:rPr>
        <w:cr/>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Kompostér</w:t>
      </w:r>
      <w:r w:rsidR="00AA548E" w:rsidRPr="00AA548E">
        <w:rPr>
          <w:rFonts w:ascii="Century Gothic" w:hAnsi="Century Gothic"/>
          <w:b/>
        </w:rPr>
        <w:t xml:space="preserve"> </w:t>
      </w:r>
      <w:r w:rsidR="00AA548E" w:rsidRPr="00AA548E">
        <w:rPr>
          <w:rFonts w:ascii="Century Gothic" w:hAnsi="Century Gothic"/>
          <w:b/>
        </w:rPr>
        <w:t>(F.1</w:t>
      </w:r>
      <w:r w:rsidR="00AA548E" w:rsidRPr="00AA548E">
        <w:rPr>
          <w:rFonts w:ascii="Century Gothic" w:hAnsi="Century Gothic"/>
          <w:b/>
        </w:rPr>
        <w:t>6</w:t>
      </w:r>
      <w:r w:rsidR="00AA548E" w:rsidRPr="00AA548E">
        <w:rPr>
          <w:rFonts w:ascii="Century Gothic" w:hAnsi="Century Gothic"/>
          <w:b/>
        </w:rPr>
        <w:t>)</w:t>
      </w:r>
    </w:p>
    <w:p w:rsidR="00F13FF4" w:rsidRPr="00AA548E" w:rsidRDefault="00F13FF4" w:rsidP="00F13FF4">
      <w:pPr>
        <w:rPr>
          <w:rFonts w:ascii="Century Gothic" w:hAnsi="Century Gothic"/>
          <w:b/>
        </w:rPr>
      </w:pPr>
      <w:r w:rsidRPr="00A906C7">
        <w:rPr>
          <w:rFonts w:ascii="Century Gothic" w:hAnsi="Century Gothic"/>
          <w:sz w:val="20"/>
          <w:szCs w:val="20"/>
        </w:rPr>
        <w:t>Kompostér bude zhotoven ze syrových odkorněných kmenů dřevin.</w:t>
      </w:r>
      <w:r w:rsidRPr="00A906C7">
        <w:rPr>
          <w:rFonts w:ascii="Century Gothic" w:hAnsi="Century Gothic"/>
          <w:sz w:val="20"/>
          <w:szCs w:val="20"/>
        </w:rPr>
        <w:cr/>
        <w:t xml:space="preserve">Kmeny jsou průměru 15-20 cm. Místa spojů budou vyfrézována tak, aby tvořily zádlab, díky němuž do sebe kmeny zapadnou. </w:t>
      </w:r>
      <w:r w:rsidRPr="00A906C7">
        <w:rPr>
          <w:rFonts w:ascii="Century Gothic" w:hAnsi="Century Gothic"/>
          <w:sz w:val="20"/>
          <w:szCs w:val="20"/>
        </w:rPr>
        <w:cr/>
        <w:t>Kompostér bude zepředu otevřený a</w:t>
      </w:r>
      <w:r w:rsidR="00AA548E">
        <w:rPr>
          <w:rFonts w:ascii="Century Gothic" w:hAnsi="Century Gothic"/>
          <w:sz w:val="20"/>
          <w:szCs w:val="20"/>
        </w:rPr>
        <w:t xml:space="preserve"> </w:t>
      </w:r>
      <w:r w:rsidRPr="00A906C7">
        <w:rPr>
          <w:rFonts w:ascii="Century Gothic" w:hAnsi="Century Gothic"/>
          <w:sz w:val="20"/>
          <w:szCs w:val="20"/>
        </w:rPr>
        <w:t>boční stěny zpevněny pomocí hranolů.</w:t>
      </w:r>
      <w:r w:rsidRPr="00A906C7">
        <w:rPr>
          <w:rFonts w:ascii="Century Gothic" w:hAnsi="Century Gothic"/>
          <w:sz w:val="20"/>
          <w:szCs w:val="20"/>
        </w:rPr>
        <w:cr/>
      </w:r>
      <w:r w:rsidRPr="00A906C7">
        <w:rPr>
          <w:rFonts w:ascii="Century Gothic" w:hAnsi="Century Gothic"/>
          <w:sz w:val="20"/>
          <w:szCs w:val="20"/>
        </w:rPr>
        <w:cr/>
      </w:r>
      <w:r w:rsidRPr="00AA548E">
        <w:rPr>
          <w:rFonts w:ascii="Century Gothic" w:hAnsi="Century Gothic"/>
          <w:b/>
        </w:rPr>
        <w:t>Broukoviště</w:t>
      </w:r>
      <w:r w:rsidR="00AA548E">
        <w:rPr>
          <w:rFonts w:ascii="Century Gothic" w:hAnsi="Century Gothic"/>
          <w:b/>
        </w:rPr>
        <w:t xml:space="preserve"> (F.17)</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Broukoviště bude stylizováno do podoby domku.</w:t>
      </w:r>
      <w:r w:rsidRPr="00A906C7">
        <w:rPr>
          <w:rFonts w:ascii="Century Gothic" w:hAnsi="Century Gothic"/>
          <w:sz w:val="20"/>
          <w:szCs w:val="20"/>
        </w:rPr>
        <w:cr/>
        <w:t xml:space="preserve"> Z fošen či krajin z dubu bude vytvořena sedlová střecha o šířce cca 0,4 m a výšce 2 m. Do terénu bude konstrukce kotvena zakopáním (podpovrchová část bude ošetřena impregnací) a zadním dřevěným kůlem. Uvnitř konstrukce budou z prken vytvořeny přepážky pro instalaci přírodnin. Do konstrukce budou naskládán soubor starých i čerstvých větví, sláma, šišky, borka, větvičky, apod.</w:t>
      </w:r>
      <w:r w:rsidRPr="00A906C7">
        <w:rPr>
          <w:rFonts w:ascii="Century Gothic" w:hAnsi="Century Gothic"/>
          <w:sz w:val="20"/>
          <w:szCs w:val="20"/>
        </w:rPr>
        <w:cr/>
        <w:t>Přírodniny budou skládány horizontálně. V broukovišti mohou být použity i cihly s dutinkami nebo kamenné úlomky. Útočiště zde nalezne celá řada hmyzu. Nejčastěji zde uvidíme včely samotářky, vosičky, pestřenky, zlatoočka, slunéčka sedmitečná nebo škvory.</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 xml:space="preserve"> Ptáčník</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1</w:t>
      </w:r>
      <w:r w:rsidR="00AA548E">
        <w:rPr>
          <w:rFonts w:ascii="Century Gothic" w:hAnsi="Century Gothic"/>
          <w:b/>
        </w:rPr>
        <w:t>8</w:t>
      </w:r>
      <w:r w:rsidR="00AA548E" w:rsidRPr="00AA548E">
        <w:rPr>
          <w:rFonts w:ascii="Century Gothic" w:hAnsi="Century Gothic"/>
          <w:b/>
        </w:rPr>
        <w:t>)</w:t>
      </w:r>
    </w:p>
    <w:p w:rsidR="00F13FF4" w:rsidRPr="00AA548E" w:rsidRDefault="00F13FF4" w:rsidP="00F13FF4">
      <w:pPr>
        <w:rPr>
          <w:rFonts w:ascii="Century Gothic" w:hAnsi="Century Gothic"/>
          <w:b/>
        </w:rPr>
      </w:pPr>
      <w:r w:rsidRPr="00A906C7">
        <w:rPr>
          <w:rFonts w:ascii="Century Gothic" w:hAnsi="Century Gothic"/>
          <w:sz w:val="20"/>
          <w:szCs w:val="20"/>
        </w:rPr>
        <w:t>Ptačník bude tvořen čtyřmi masivními dřevěnými hranoly (materiál dub, akát) opracovanými nahrubo motorovou pilou a ohoblované hoblíkem či pořízem.</w:t>
      </w:r>
      <w:r w:rsidRPr="00A906C7">
        <w:rPr>
          <w:rFonts w:ascii="Century Gothic" w:hAnsi="Century Gothic"/>
          <w:sz w:val="20"/>
          <w:szCs w:val="20"/>
        </w:rPr>
        <w:cr/>
        <w:t xml:space="preserve">Ve spodní části bude objekt zpevněn na hranoly přibitými krajinami ve dvou vrstvách a v horní části ve vrstvě jedné. </w:t>
      </w:r>
      <w:r w:rsidRPr="00A906C7">
        <w:rPr>
          <w:rFonts w:ascii="Century Gothic" w:hAnsi="Century Gothic"/>
          <w:sz w:val="20"/>
          <w:szCs w:val="20"/>
        </w:rPr>
        <w:cr/>
        <w:t>Vnitřek objektu bude vyplněn větvemi, přičemž směrem dolu budou větve hustěji kladeny, výše s mezerami.</w:t>
      </w:r>
      <w:r w:rsidRPr="00A906C7">
        <w:rPr>
          <w:rFonts w:ascii="Century Gothic" w:hAnsi="Century Gothic"/>
          <w:sz w:val="20"/>
          <w:szCs w:val="20"/>
        </w:rPr>
        <w:cr/>
        <w:t xml:space="preserve">Konstrukce bude do země kotvena zakopáním min. do hloubky 0,4 m a obsypem štěrku frakce 8/16. Zapuštěné části dřevěné konstrukce budou impregnovány vhodným přípravkem (např. tér, terpentýn) a povrch bude impregnován bezbarvou lazurou. </w:t>
      </w:r>
      <w:r w:rsidRPr="00A906C7">
        <w:rPr>
          <w:rFonts w:ascii="Century Gothic" w:hAnsi="Century Gothic"/>
          <w:sz w:val="20"/>
          <w:szCs w:val="20"/>
        </w:rPr>
        <w:cr/>
        <w:t>Tento prvek bude realizován pro ty ptačí druhy, které ke svému hnízdění potřebují vhodný, přirozený úkryt – např. zvonek, pěnkava, dlask.... Do spodních pater ptačího obydlí také velmi rádi zavítají ježci, či jiní malí obratlovci. Všechny tyto živočichy pak mohou návštěvníci sledovat, pravidelně pozorovat, dělat si poznámky. Tento prvek nenásilně přivádí malé děti k přírodovědě a praktickému využívání přírody kolem nich.</w:t>
      </w:r>
      <w:r w:rsidRPr="00A906C7">
        <w:rPr>
          <w:rFonts w:ascii="Century Gothic" w:hAnsi="Century Gothic"/>
          <w:sz w:val="20"/>
          <w:szCs w:val="20"/>
        </w:rPr>
        <w:cr/>
      </w:r>
      <w:r w:rsidRPr="00A906C7">
        <w:rPr>
          <w:rFonts w:ascii="Century Gothic" w:hAnsi="Century Gothic"/>
          <w:sz w:val="20"/>
          <w:szCs w:val="20"/>
        </w:rPr>
        <w:lastRenderedPageBreak/>
        <w:cr/>
      </w:r>
      <w:r w:rsidRPr="00AA548E">
        <w:rPr>
          <w:rFonts w:ascii="Century Gothic" w:hAnsi="Century Gothic"/>
          <w:b/>
        </w:rPr>
        <w:t>Krmítka</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1</w:t>
      </w:r>
      <w:r w:rsidR="00AA548E">
        <w:rPr>
          <w:rFonts w:ascii="Century Gothic" w:hAnsi="Century Gothic"/>
          <w:b/>
        </w:rPr>
        <w:t>9</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Po území Třešňovky bude rozmístěno a rozvěšeno na řetízcích 10 různých autorských krmítek pro ptáky a veverky, případně zásobníky na ořechy – to jsou krmítka s drátěnou stěnou, kde ptáci ořechy ozobávají přes mřížku (např. červenka, čížek, sýkory, strakapoud, brhlík, vrabci, dlask). </w:t>
      </w:r>
      <w:r w:rsidRPr="00A906C7">
        <w:rPr>
          <w:rFonts w:ascii="Century Gothic" w:hAnsi="Century Gothic"/>
          <w:sz w:val="20"/>
          <w:szCs w:val="20"/>
        </w:rPr>
        <w:cr/>
        <w:t xml:space="preserve">Krmítka se stříškou je nutno pravidelně čistit od trusu. Krmná plocha by měla být cca 30 x 30 cm. Mezi stříškou a základní deskou by měla být mezera cca 30 cm. </w:t>
      </w:r>
      <w:r w:rsidRPr="00A906C7">
        <w:rPr>
          <w:rFonts w:ascii="Century Gothic" w:hAnsi="Century Gothic"/>
          <w:sz w:val="20"/>
          <w:szCs w:val="20"/>
        </w:rPr>
        <w:cr/>
        <w:t>Krmítko typu domeček vyhledávají téměř všichni ptáci. Je možno vybudovat i krmítko ve výšce, které bude umístěno na stojanu (tento typ vyhledává kos , drozd, pěvuška, střízlík, pěnkava, zvonek, špaček).</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Hmyzí hrad Loket</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20</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Tento hmyzí hotel bude inspirován vzhledem loketského hradu. </w:t>
      </w:r>
      <w:r w:rsidRPr="00A906C7">
        <w:rPr>
          <w:rFonts w:ascii="Century Gothic" w:hAnsi="Century Gothic"/>
          <w:sz w:val="20"/>
          <w:szCs w:val="20"/>
        </w:rPr>
        <w:cr/>
        <w:t>Využity budou dubové, smrkové, ale i z měkkých dřev, hranoly, které budou nahrubo opraco</w:t>
      </w:r>
      <w:bookmarkStart w:id="0" w:name="_GoBack"/>
      <w:bookmarkEnd w:id="0"/>
      <w:r w:rsidRPr="00A906C7">
        <w:rPr>
          <w:rFonts w:ascii="Century Gothic" w:hAnsi="Century Gothic"/>
          <w:sz w:val="20"/>
          <w:szCs w:val="20"/>
        </w:rPr>
        <w:t xml:space="preserve">vány a sestaveny k sobě do podoby malých domečků, věží a jiných objektů. Mírná hniloba, praskliny a již vzniklé dutiny jsou výhodou. </w:t>
      </w:r>
      <w:r w:rsidRPr="00A906C7">
        <w:rPr>
          <w:rFonts w:ascii="Century Gothic" w:hAnsi="Century Gothic"/>
          <w:sz w:val="20"/>
          <w:szCs w:val="20"/>
        </w:rPr>
        <w:cr/>
        <w:t xml:space="preserve">Prvek bude zasazen do štěrkového lože cca 20 cm.  K hmyzímu hradu je možno postupně umisťovat další tlející dřeva v rámci následné údržby. </w:t>
      </w:r>
      <w:r w:rsidRPr="00A906C7">
        <w:rPr>
          <w:rFonts w:ascii="Century Gothic" w:hAnsi="Century Gothic"/>
          <w:sz w:val="20"/>
          <w:szCs w:val="20"/>
        </w:rPr>
        <w:cr/>
        <w:t>Tato dřevní hmota tak vytvoří niku pro organismy, které jsou vázány na odumírající nebo již odumřelé dřevo. Navržené umělecky ztvárněné objekty budou přitahovat hmyzí společenstva z blízkého okolí, což umožní zblízka nebo pomocí lupy sledovat život hmyzu (larvy, vajíčka, dospělé jedince).</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Kořenoví strašáci</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w:t>
      </w:r>
      <w:r w:rsidR="00AA548E">
        <w:rPr>
          <w:rFonts w:ascii="Century Gothic" w:hAnsi="Century Gothic"/>
          <w:b/>
        </w:rPr>
        <w:t>1</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Kořenoví strašáci budou tvořeny 5 ks vyvrácených kmenů včetně kořenového systému zasazených do hloubky min. 0,6 m do štěrkového lože a uhutněny.</w:t>
      </w:r>
      <w:r w:rsidRPr="00A906C7">
        <w:rPr>
          <w:rFonts w:ascii="Century Gothic" w:hAnsi="Century Gothic"/>
          <w:sz w:val="20"/>
          <w:szCs w:val="20"/>
        </w:rPr>
        <w:cr/>
        <w:t>Kmeny budou zasazeny tak, aby se vzájemně prolétaly a tím zajistili stabilitu celého prvku.</w:t>
      </w:r>
      <w:r w:rsidRPr="00A906C7">
        <w:rPr>
          <w:rFonts w:ascii="Century Gothic" w:hAnsi="Century Gothic"/>
          <w:sz w:val="20"/>
          <w:szCs w:val="20"/>
        </w:rPr>
        <w:cr/>
        <w:t xml:space="preserve">Kmeny a zbytky kořenů bude následně autorsky částečně opracovány a upraveny do podoby strašidelných obličejů či výjevů. </w:t>
      </w:r>
      <w:r w:rsidRPr="00A906C7">
        <w:rPr>
          <w:rFonts w:ascii="Century Gothic" w:hAnsi="Century Gothic"/>
          <w:sz w:val="20"/>
          <w:szCs w:val="20"/>
        </w:rPr>
        <w:cr/>
        <w:t>Tento prvek seznámí návštěvníky nejen s charakterem kořenového systému, ale časem se stane i biotopem pro drobné živočichy.</w:t>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Balanční kůly</w:t>
      </w:r>
      <w:r w:rsidR="00AA548E">
        <w:rPr>
          <w:rFonts w:ascii="Century Gothic" w:hAnsi="Century Gothic"/>
          <w:b/>
        </w:rPr>
        <w:t xml:space="preserve"> (F.22)</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Balanční kůly budou zhotoveny z akátového dřeva v různých průměrech od 0,2 - 0,4m, nahrubo opracované a ohoblované a budou mít sražené hrany. Budou uloženy do štěrku frakce 8/16, do hloubky 0,4m. Zapuštěné části dřevní konstrukce budou impregnovány vhodným přípravkem (např. tér, terpentýn). </w:t>
      </w:r>
      <w:r w:rsidRPr="00A906C7">
        <w:rPr>
          <w:rFonts w:ascii="Century Gothic" w:hAnsi="Century Gothic"/>
          <w:sz w:val="20"/>
          <w:szCs w:val="20"/>
        </w:rPr>
        <w:cr/>
        <w:t>Nad povrch bude nejvyšší část kůlu dosahovat 0,6m. Vzdálenost mezi nimi bude na délku kroku 0,5m (od středu jednoho kůlu do středu dalšího kůlu).</w:t>
      </w:r>
      <w:r w:rsidRPr="00A906C7">
        <w:rPr>
          <w:rFonts w:ascii="Century Gothic" w:hAnsi="Century Gothic"/>
          <w:sz w:val="20"/>
          <w:szCs w:val="20"/>
        </w:rPr>
        <w:cr/>
      </w:r>
      <w:r w:rsidRPr="00A906C7">
        <w:rPr>
          <w:rFonts w:ascii="Century Gothic" w:hAnsi="Century Gothic"/>
          <w:sz w:val="20"/>
          <w:szCs w:val="20"/>
        </w:rPr>
        <w:cr/>
        <w:t>Povrch plochy bude urovnán a strmost svahu směrem k lípám zmírněna.</w:t>
      </w:r>
    </w:p>
    <w:p w:rsidR="00F13FF4" w:rsidRPr="00AA548E" w:rsidRDefault="00F13FF4" w:rsidP="00F13FF4">
      <w:pPr>
        <w:rPr>
          <w:rFonts w:ascii="Century Gothic" w:hAnsi="Century Gothic"/>
          <w:b/>
        </w:rPr>
      </w:pPr>
      <w:r w:rsidRPr="00AA548E">
        <w:rPr>
          <w:rFonts w:ascii="Century Gothic" w:hAnsi="Century Gothic"/>
          <w:b/>
        </w:rPr>
        <w:lastRenderedPageBreak/>
        <w:t>Úprava křížku a jeho okolí</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23</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Křížek bude posunut do severní části prostoru. </w:t>
      </w:r>
      <w:r w:rsidRPr="00A906C7">
        <w:rPr>
          <w:rFonts w:ascii="Century Gothic" w:hAnsi="Century Gothic"/>
          <w:sz w:val="20"/>
          <w:szCs w:val="20"/>
        </w:rPr>
        <w:cr/>
        <w:t xml:space="preserve">Staré základy budou odklizeny a celý prostor srovnán. Pod stávajícím stromem v jižní části bude umístěna lavička (viz výkres F.26). Lavička bude uložena do štěrkového lože a ošetřena lazurou. </w:t>
      </w:r>
      <w:r w:rsidRPr="00A906C7">
        <w:rPr>
          <w:rFonts w:ascii="Century Gothic" w:hAnsi="Century Gothic"/>
          <w:sz w:val="20"/>
          <w:szCs w:val="20"/>
        </w:rPr>
        <w:cr/>
        <w:t>Okolí křížku by v budoucnu mohlo být osázeno keři a jarními rostlinami, které by ho vhodně doplnily.</w:t>
      </w:r>
    </w:p>
    <w:p w:rsidR="00F13FF4" w:rsidRPr="00A906C7" w:rsidRDefault="00F13FF4" w:rsidP="00F13FF4">
      <w:pPr>
        <w:rPr>
          <w:rFonts w:ascii="Century Gothic" w:hAnsi="Century Gothic"/>
          <w:sz w:val="20"/>
          <w:szCs w:val="20"/>
        </w:rPr>
      </w:pPr>
    </w:p>
    <w:p w:rsidR="00F13FF4" w:rsidRPr="00AA548E" w:rsidRDefault="00F13FF4" w:rsidP="00F13FF4">
      <w:pPr>
        <w:rPr>
          <w:rFonts w:ascii="Century Gothic" w:hAnsi="Century Gothic"/>
          <w:b/>
        </w:rPr>
      </w:pPr>
      <w:r w:rsidRPr="00AA548E">
        <w:rPr>
          <w:rFonts w:ascii="Century Gothic" w:hAnsi="Century Gothic"/>
          <w:b/>
        </w:rPr>
        <w:t>Informační tabule velká</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24</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Informační tabule velké (3 ks po areálu Třešňovky) budou vyrobeny z masivních dřevěných hranolů z dubu opracovaných nahrubo motorovou pilou a ohoblované hoblíkem či pořízem. </w:t>
      </w:r>
      <w:r w:rsidRPr="00A906C7">
        <w:rPr>
          <w:rFonts w:ascii="Century Gothic" w:hAnsi="Century Gothic"/>
          <w:sz w:val="20"/>
          <w:szCs w:val="20"/>
        </w:rPr>
        <w:cr/>
      </w:r>
      <w:r w:rsidRPr="00A906C7">
        <w:rPr>
          <w:rFonts w:ascii="Century Gothic" w:hAnsi="Century Gothic"/>
          <w:sz w:val="20"/>
          <w:szCs w:val="20"/>
        </w:rPr>
        <w:cr/>
        <w:t xml:space="preserve">Stojiny budou doplněny podkladní dřevěnou deskou z prken na sraz (popisová plocha 120 x 70 cm). Konstrukce bude do země kotvena zakopáním min. do hloubky 0,6 m a obsypem štěrkem frakce 8/16. </w:t>
      </w:r>
      <w:r w:rsidRPr="00A906C7">
        <w:rPr>
          <w:rFonts w:ascii="Century Gothic" w:hAnsi="Century Gothic"/>
          <w:sz w:val="20"/>
          <w:szCs w:val="20"/>
        </w:rPr>
        <w:cr/>
        <w:t xml:space="preserve">Zapuštěné části dřevěné konstrukce budou impregnovány vhodným přípravkem (např. tér, terpentýn) a povrch bude impregnován bezbarvou lazurou. </w:t>
      </w:r>
      <w:r w:rsidRPr="00A906C7">
        <w:rPr>
          <w:rFonts w:ascii="Century Gothic" w:hAnsi="Century Gothic"/>
          <w:sz w:val="20"/>
          <w:szCs w:val="20"/>
        </w:rPr>
        <w:cr/>
        <w:t>Do dřeva bude vyryt vybraný grafický motiv Třešňovky.</w:t>
      </w:r>
      <w:r w:rsidRPr="00A906C7">
        <w:rPr>
          <w:rFonts w:ascii="Century Gothic" w:hAnsi="Century Gothic"/>
          <w:sz w:val="20"/>
          <w:szCs w:val="20"/>
        </w:rPr>
        <w:cr/>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Informační tabule malá</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25</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Informační tabule malá (6 ks po areálu Třešňovky) bude tvořena svařovanou ocelovou konstrukcí, na které budou připevněny dubové fošny na sraz a na ½ popisové plochy bude instalována voděodolná dýhová překližka s pantem. </w:t>
      </w:r>
      <w:r w:rsidRPr="00A906C7">
        <w:rPr>
          <w:rFonts w:ascii="Century Gothic" w:hAnsi="Century Gothic"/>
          <w:sz w:val="20"/>
          <w:szCs w:val="20"/>
        </w:rPr>
        <w:cr/>
        <w:t>Infotabule bude obsahovat informace tematicky laděné k jednotlivým realizovaným prvkům (geologie, geomorfologie, hmyzí a ptačí domky, naučná tabule o Třešňovce, druhové složení v lese).</w:t>
      </w:r>
      <w:r w:rsidRPr="00A906C7">
        <w:rPr>
          <w:rFonts w:ascii="Century Gothic" w:hAnsi="Century Gothic"/>
          <w:sz w:val="20"/>
          <w:szCs w:val="20"/>
        </w:rPr>
        <w:cr/>
      </w:r>
      <w:r w:rsidRPr="00A906C7">
        <w:rPr>
          <w:rFonts w:ascii="Century Gothic" w:hAnsi="Century Gothic"/>
          <w:sz w:val="20"/>
          <w:szCs w:val="20"/>
        </w:rPr>
        <w:cr/>
        <w:t xml:space="preserve">Natřená konstrukce bude ukotvena do betonu cca 0,4m. Povrch tabule bude impregnován bezbarvou lazurou. </w:t>
      </w:r>
      <w:r w:rsidRPr="00A906C7">
        <w:rPr>
          <w:rFonts w:ascii="Century Gothic" w:hAnsi="Century Gothic"/>
          <w:sz w:val="20"/>
          <w:szCs w:val="20"/>
        </w:rPr>
        <w:cr/>
        <w:t>Do dřeva bude vyryt vybraný grafický motiv Třešňovky.</w:t>
      </w:r>
      <w:r w:rsidRPr="00A906C7">
        <w:rPr>
          <w:rFonts w:ascii="Century Gothic" w:hAnsi="Century Gothic"/>
          <w:sz w:val="20"/>
          <w:szCs w:val="20"/>
        </w:rPr>
        <w:cr/>
      </w:r>
    </w:p>
    <w:p w:rsidR="00F13FF4" w:rsidRPr="00AA548E" w:rsidRDefault="00F13FF4" w:rsidP="00F13FF4">
      <w:pPr>
        <w:rPr>
          <w:rFonts w:ascii="Century Gothic" w:hAnsi="Century Gothic"/>
          <w:b/>
        </w:rPr>
      </w:pPr>
      <w:r w:rsidRPr="00AA548E">
        <w:rPr>
          <w:rFonts w:ascii="Century Gothic" w:hAnsi="Century Gothic"/>
          <w:b/>
        </w:rPr>
        <w:t>Lavičky</w:t>
      </w:r>
      <w:r w:rsidR="00AA548E">
        <w:rPr>
          <w:rFonts w:ascii="Century Gothic" w:hAnsi="Century Gothic"/>
          <w:b/>
        </w:rPr>
        <w:t xml:space="preserve"> (F.26)</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Lavičky budou zhotoveny z dubu či akátu, o různé délce 1,5 - 2,5 m (podle stanoviště, do kterého budou instalovány). </w:t>
      </w:r>
      <w:r w:rsidRPr="00A906C7">
        <w:rPr>
          <w:rFonts w:ascii="Century Gothic" w:hAnsi="Century Gothic"/>
          <w:sz w:val="20"/>
          <w:szCs w:val="20"/>
        </w:rPr>
        <w:cr/>
        <w:t>Sedací výška bude též různá, od 0,40 m do 0,50m.</w:t>
      </w:r>
      <w:r w:rsidRPr="00A906C7">
        <w:rPr>
          <w:rFonts w:ascii="Century Gothic" w:hAnsi="Century Gothic"/>
          <w:sz w:val="20"/>
          <w:szCs w:val="20"/>
        </w:rPr>
        <w:cr/>
        <w:t>Kmeny, z nichž budou lavičky vyrobeny budou nahrubo opracované motorovou pilou, povrch ohoblovaný hoblíkem, či pořízem a ošetřen lazurou.</w:t>
      </w:r>
      <w:r w:rsidRPr="00A906C7">
        <w:rPr>
          <w:rFonts w:ascii="Century Gothic" w:hAnsi="Century Gothic"/>
          <w:sz w:val="20"/>
          <w:szCs w:val="20"/>
        </w:rPr>
        <w:cr/>
        <w:t xml:space="preserve">Na každou lavičku bude na viditelné místo vyryt název dřeviny český i latinský, z které byla lavička vyrobena. </w:t>
      </w:r>
      <w:r w:rsidRPr="00A906C7">
        <w:rPr>
          <w:rFonts w:ascii="Century Gothic" w:hAnsi="Century Gothic"/>
          <w:sz w:val="20"/>
          <w:szCs w:val="20"/>
        </w:rPr>
        <w:cr/>
        <w:t>Lavičky budou usazeny do propustného štěrkového lože frakce 8/16.</w:t>
      </w:r>
    </w:p>
    <w:p w:rsidR="00F13FF4" w:rsidRPr="00A906C7" w:rsidRDefault="00F13FF4" w:rsidP="00F13FF4">
      <w:pPr>
        <w:rPr>
          <w:rFonts w:ascii="Century Gothic" w:hAnsi="Century Gothic"/>
          <w:sz w:val="20"/>
          <w:szCs w:val="20"/>
        </w:rPr>
      </w:pPr>
    </w:p>
    <w:p w:rsidR="00AA548E" w:rsidRDefault="00AA548E">
      <w:pPr>
        <w:rPr>
          <w:rFonts w:ascii="Century Gothic" w:hAnsi="Century Gothic"/>
          <w:sz w:val="20"/>
          <w:szCs w:val="20"/>
        </w:rPr>
      </w:pPr>
      <w:r>
        <w:rPr>
          <w:rFonts w:ascii="Century Gothic" w:hAnsi="Century Gothic"/>
          <w:sz w:val="20"/>
          <w:szCs w:val="20"/>
        </w:rPr>
        <w:br w:type="page"/>
      </w:r>
    </w:p>
    <w:p w:rsidR="00F13FF4" w:rsidRPr="00AA548E" w:rsidRDefault="00F13FF4" w:rsidP="00F13FF4">
      <w:pPr>
        <w:rPr>
          <w:rFonts w:ascii="Century Gothic" w:hAnsi="Century Gothic"/>
          <w:b/>
        </w:rPr>
      </w:pPr>
      <w:r w:rsidRPr="00AA548E">
        <w:rPr>
          <w:rFonts w:ascii="Century Gothic" w:hAnsi="Century Gothic"/>
          <w:b/>
        </w:rPr>
        <w:lastRenderedPageBreak/>
        <w:t>Zábradlí a terénní schody</w:t>
      </w:r>
      <w:r w:rsidR="00AA548E">
        <w:rPr>
          <w:rFonts w:ascii="Century Gothic" w:hAnsi="Century Gothic"/>
          <w:b/>
        </w:rPr>
        <w:t xml:space="preserve"> </w:t>
      </w:r>
      <w:r w:rsidR="00AA548E">
        <w:rPr>
          <w:rFonts w:ascii="Century Gothic" w:hAnsi="Century Gothic"/>
          <w:b/>
        </w:rPr>
        <w:t>(</w:t>
      </w:r>
      <w:r w:rsidR="00AA548E" w:rsidRPr="00AA548E">
        <w:rPr>
          <w:rFonts w:ascii="Century Gothic" w:hAnsi="Century Gothic"/>
          <w:b/>
        </w:rPr>
        <w:t>F.</w:t>
      </w:r>
      <w:r w:rsidR="00AA548E">
        <w:rPr>
          <w:rFonts w:ascii="Century Gothic" w:hAnsi="Century Gothic"/>
          <w:b/>
        </w:rPr>
        <w:t>27</w:t>
      </w:r>
      <w:r w:rsidR="00AA548E"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Zábradlí bude doplněno k již stávajícímu ve stejném stylu (dle vzoru Loketské městské lesy). Bude zabetonováno a ošetřeno nátěrem. </w:t>
      </w:r>
      <w:r w:rsidRPr="00A906C7">
        <w:rPr>
          <w:rFonts w:ascii="Century Gothic" w:hAnsi="Century Gothic"/>
          <w:sz w:val="20"/>
          <w:szCs w:val="20"/>
        </w:rPr>
        <w:cr/>
      </w:r>
      <w:r w:rsidRPr="00A906C7">
        <w:rPr>
          <w:rFonts w:ascii="Century Gothic" w:hAnsi="Century Gothic"/>
          <w:sz w:val="20"/>
          <w:szCs w:val="20"/>
        </w:rPr>
        <w:cr/>
        <w:t>Terénní schody budou vytvořené z dřevěných palisád, které budou uloženy do betonového lože a zpevněné vodorovnou latí.</w:t>
      </w:r>
    </w:p>
    <w:p w:rsidR="00F13FF4" w:rsidRPr="00A906C7" w:rsidRDefault="00F13FF4" w:rsidP="00F13FF4">
      <w:pPr>
        <w:rPr>
          <w:rFonts w:ascii="Century Gothic" w:hAnsi="Century Gothic"/>
          <w:sz w:val="20"/>
          <w:szCs w:val="20"/>
        </w:rPr>
      </w:pPr>
    </w:p>
    <w:p w:rsidR="00F13FF4" w:rsidRPr="00D07989" w:rsidRDefault="00F13FF4" w:rsidP="00F13FF4">
      <w:pPr>
        <w:rPr>
          <w:rFonts w:ascii="Century Gothic" w:hAnsi="Century Gothic"/>
          <w:b/>
        </w:rPr>
      </w:pPr>
      <w:r w:rsidRPr="00D07989">
        <w:rPr>
          <w:rFonts w:ascii="Century Gothic" w:hAnsi="Century Gothic"/>
          <w:b/>
        </w:rPr>
        <w:t>Zábrana proti sesuvu půdy</w:t>
      </w:r>
      <w:r w:rsidR="00D07989">
        <w:rPr>
          <w:rFonts w:ascii="Century Gothic" w:hAnsi="Century Gothic"/>
          <w:b/>
        </w:rPr>
        <w:t xml:space="preserve"> </w:t>
      </w:r>
      <w:r w:rsidR="00D07989">
        <w:rPr>
          <w:rFonts w:ascii="Century Gothic" w:hAnsi="Century Gothic"/>
          <w:b/>
        </w:rPr>
        <w:t>(</w:t>
      </w:r>
      <w:r w:rsidR="00D07989" w:rsidRPr="00AA548E">
        <w:rPr>
          <w:rFonts w:ascii="Century Gothic" w:hAnsi="Century Gothic"/>
          <w:b/>
        </w:rPr>
        <w:t>F.</w:t>
      </w:r>
      <w:r w:rsidR="00D07989">
        <w:rPr>
          <w:rFonts w:ascii="Century Gothic" w:hAnsi="Century Gothic"/>
          <w:b/>
        </w:rPr>
        <w:t>28</w:t>
      </w:r>
      <w:r w:rsidR="00D07989" w:rsidRPr="00AA548E">
        <w:rPr>
          <w:rFonts w:ascii="Century Gothic" w:hAnsi="Century Gothic"/>
          <w:b/>
        </w:rPr>
        <w:t>)</w:t>
      </w:r>
    </w:p>
    <w:p w:rsidR="00F13FF4" w:rsidRPr="00A906C7" w:rsidRDefault="00F13FF4" w:rsidP="00F13FF4">
      <w:pPr>
        <w:rPr>
          <w:rFonts w:ascii="Century Gothic" w:hAnsi="Century Gothic"/>
          <w:sz w:val="20"/>
          <w:szCs w:val="20"/>
        </w:rPr>
      </w:pPr>
      <w:r w:rsidRPr="00A906C7">
        <w:rPr>
          <w:rFonts w:ascii="Century Gothic" w:hAnsi="Century Gothic"/>
          <w:sz w:val="20"/>
          <w:szCs w:val="20"/>
        </w:rPr>
        <w:t xml:space="preserve">Tento bezpečnostní prvek bude sloužit jako zábrana proti sesunutí půdy, která se shrne od cesty směrem ke stromům, aby se snížil sklon svahu. </w:t>
      </w:r>
      <w:r w:rsidRPr="00A906C7">
        <w:rPr>
          <w:rFonts w:ascii="Century Gothic" w:hAnsi="Century Gothic"/>
          <w:sz w:val="20"/>
          <w:szCs w:val="20"/>
        </w:rPr>
        <w:cr/>
        <w:t xml:space="preserve">Akátové palisády budou vtlučeny do země, za ně budou zapřeny dubové či akátové větve, tak, aby vytvořily nepropustnou stěnu. </w:t>
      </w:r>
      <w:r w:rsidRPr="00A906C7">
        <w:rPr>
          <w:rFonts w:ascii="Century Gothic" w:hAnsi="Century Gothic"/>
          <w:sz w:val="20"/>
          <w:szCs w:val="20"/>
        </w:rPr>
        <w:cr/>
        <w:t xml:space="preserve">Dřevní hmota, která bude uložena do země bude ošetřena vhodným impregnačním nátěrem (např. tér, terpentýn). </w:t>
      </w:r>
      <w:r w:rsidRPr="00A906C7">
        <w:rPr>
          <w:rFonts w:ascii="Century Gothic" w:hAnsi="Century Gothic"/>
          <w:sz w:val="20"/>
          <w:szCs w:val="20"/>
        </w:rPr>
        <w:cr/>
        <w:t>Stejná zábrana bude použita i u cesty stoupající k vyhlídkovému altánu.</w:t>
      </w:r>
    </w:p>
    <w:p w:rsidR="00F13FF4" w:rsidRPr="00A906C7" w:rsidRDefault="00F13FF4" w:rsidP="00F13FF4">
      <w:pPr>
        <w:rPr>
          <w:rFonts w:ascii="Century Gothic" w:hAnsi="Century Gothic"/>
          <w:sz w:val="20"/>
          <w:szCs w:val="20"/>
        </w:rPr>
      </w:pPr>
    </w:p>
    <w:p w:rsidR="00DE38C1" w:rsidRPr="00112837" w:rsidRDefault="00DE38C1" w:rsidP="008341BD">
      <w:pPr>
        <w:keepNext/>
        <w:widowControl w:val="0"/>
        <w:numPr>
          <w:ilvl w:val="6"/>
          <w:numId w:val="0"/>
        </w:numPr>
        <w:tabs>
          <w:tab w:val="num" w:pos="737"/>
          <w:tab w:val="num" w:pos="1296"/>
        </w:tabs>
        <w:suppressAutoHyphens/>
        <w:spacing w:after="120" w:line="360" w:lineRule="auto"/>
        <w:jc w:val="both"/>
        <w:rPr>
          <w:rFonts w:ascii="Century Gothic" w:eastAsiaTheme="majorEastAsia" w:hAnsi="Century Gothic" w:cstheme="majorBidi"/>
          <w:b/>
          <w:iCs/>
          <w:szCs w:val="22"/>
        </w:rPr>
      </w:pPr>
      <w:r w:rsidRPr="00112837">
        <w:rPr>
          <w:rFonts w:ascii="Century Gothic" w:eastAsiaTheme="majorEastAsia" w:hAnsi="Century Gothic" w:cstheme="majorBidi"/>
          <w:b/>
          <w:iCs/>
          <w:szCs w:val="22"/>
        </w:rPr>
        <w:t>c)</w:t>
      </w:r>
      <w:r w:rsidRPr="00112837">
        <w:rPr>
          <w:rFonts w:ascii="Century Gothic" w:eastAsiaTheme="majorEastAsia" w:hAnsi="Century Gothic" w:cstheme="majorBidi"/>
          <w:b/>
          <w:iCs/>
          <w:szCs w:val="22"/>
        </w:rPr>
        <w:tab/>
        <w:t>technické řešení – poznámka k </w:t>
      </w:r>
      <w:r w:rsidR="00F13FF4">
        <w:rPr>
          <w:rFonts w:ascii="Century Gothic" w:eastAsiaTheme="majorEastAsia" w:hAnsi="Century Gothic" w:cstheme="majorBidi"/>
          <w:b/>
          <w:iCs/>
          <w:szCs w:val="22"/>
        </w:rPr>
        <w:t>realizaci</w:t>
      </w:r>
    </w:p>
    <w:p w:rsidR="00D07989" w:rsidRDefault="00D07989" w:rsidP="00D07989">
      <w:pPr>
        <w:pStyle w:val="JModsazen"/>
        <w:ind w:firstLine="0"/>
      </w:pPr>
      <w:r>
        <w:t>Realizace díla musí probíhat dle běžných standardů (AOPK), norem (ČSN) a zákonných povinností (např. nakládání s odpady, BOZP).</w:t>
      </w:r>
    </w:p>
    <w:p w:rsidR="008341BD" w:rsidRDefault="008341BD" w:rsidP="008341BD">
      <w:pPr>
        <w:pStyle w:val="Odstavecseseznamem"/>
        <w:autoSpaceDE w:val="0"/>
        <w:autoSpaceDN w:val="0"/>
        <w:adjustRightInd w:val="0"/>
        <w:spacing w:after="0" w:line="240" w:lineRule="auto"/>
        <w:jc w:val="both"/>
      </w:pPr>
    </w:p>
    <w:sectPr w:rsidR="008341BD" w:rsidSect="00554EE0">
      <w:footerReference w:type="default" r:id="rId10"/>
      <w:pgSz w:w="11906" w:h="16838"/>
      <w:pgMar w:top="1134" w:right="964" w:bottom="737" w:left="1021"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05" w:rsidRDefault="00576405">
      <w:pPr>
        <w:spacing w:after="0" w:line="240" w:lineRule="auto"/>
      </w:pPr>
      <w:r>
        <w:separator/>
      </w:r>
    </w:p>
    <w:p w:rsidR="00576405" w:rsidRDefault="00576405"/>
  </w:endnote>
  <w:endnote w:type="continuationSeparator" w:id="0">
    <w:p w:rsidR="00576405" w:rsidRDefault="00576405">
      <w:pPr>
        <w:spacing w:after="0" w:line="240" w:lineRule="auto"/>
      </w:pPr>
      <w:r>
        <w:continuationSeparator/>
      </w:r>
    </w:p>
    <w:p w:rsidR="00576405" w:rsidRDefault="00576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85" w:rsidRPr="00F66147" w:rsidRDefault="001C0485" w:rsidP="00BA1473">
    <w:pPr>
      <w:tabs>
        <w:tab w:val="right" w:pos="9639"/>
      </w:tabs>
      <w:rPr>
        <w:rFonts w:ascii="Century Gothic" w:hAnsi="Century Gothic" w:cs="Times New Roman"/>
        <w:sz w:val="18"/>
        <w:szCs w:val="18"/>
        <w:lang w:eastAsia="ar-SA"/>
      </w:rPr>
    </w:pPr>
    <w:r>
      <w:rPr>
        <w:color w:val="333333"/>
        <w:sz w:val="18"/>
      </w:rPr>
      <w:t xml:space="preserve">_____________________________________________________________________________________________________________ </w:t>
    </w:r>
    <w:r>
      <w:rPr>
        <w:rStyle w:val="JMpedsazenChar"/>
        <w:rFonts w:eastAsiaTheme="minorHAnsi"/>
        <w:sz w:val="18"/>
        <w:szCs w:val="18"/>
      </w:rPr>
      <w:t>Průvodní a s</w:t>
    </w:r>
    <w:r w:rsidRPr="00E537D4">
      <w:rPr>
        <w:rStyle w:val="JMpedsazenChar"/>
        <w:rFonts w:eastAsiaTheme="minorHAnsi"/>
        <w:sz w:val="18"/>
        <w:szCs w:val="18"/>
      </w:rPr>
      <w:t xml:space="preserve">ouhrnná technická zpráva </w:t>
    </w:r>
    <w:r w:rsidRPr="00E537D4">
      <w:rPr>
        <w:rStyle w:val="JMpedsazenChar"/>
        <w:rFonts w:eastAsiaTheme="minorHAnsi"/>
        <w:sz w:val="18"/>
        <w:szCs w:val="18"/>
      </w:rPr>
      <w:tab/>
      <w:t xml:space="preserve">   Strana </w:t>
    </w:r>
    <w:r w:rsidRPr="00E537D4">
      <w:rPr>
        <w:rStyle w:val="JMpedsazenChar"/>
        <w:rFonts w:eastAsiaTheme="minorHAnsi"/>
        <w:sz w:val="18"/>
        <w:szCs w:val="18"/>
      </w:rPr>
      <w:fldChar w:fldCharType="begin"/>
    </w:r>
    <w:r w:rsidRPr="00E537D4">
      <w:rPr>
        <w:rStyle w:val="JMpedsazenChar"/>
        <w:rFonts w:eastAsiaTheme="minorHAnsi"/>
        <w:sz w:val="18"/>
        <w:szCs w:val="18"/>
      </w:rPr>
      <w:instrText xml:space="preserve"> PAGE </w:instrText>
    </w:r>
    <w:r w:rsidRPr="00E537D4">
      <w:rPr>
        <w:rStyle w:val="JMpedsazenChar"/>
        <w:rFonts w:eastAsiaTheme="minorHAnsi"/>
        <w:sz w:val="18"/>
        <w:szCs w:val="18"/>
      </w:rPr>
      <w:fldChar w:fldCharType="separate"/>
    </w:r>
    <w:r w:rsidR="00D07989">
      <w:rPr>
        <w:rStyle w:val="JMpedsazenChar"/>
        <w:rFonts w:eastAsiaTheme="minorHAnsi"/>
        <w:noProof/>
        <w:sz w:val="18"/>
        <w:szCs w:val="18"/>
      </w:rPr>
      <w:t>10</w:t>
    </w:r>
    <w:r w:rsidRPr="00E537D4">
      <w:rPr>
        <w:rStyle w:val="JMpedsazenChar"/>
        <w:rFonts w:eastAsiaTheme="minorHAnsi"/>
        <w:sz w:val="18"/>
        <w:szCs w:val="18"/>
      </w:rPr>
      <w:fldChar w:fldCharType="end"/>
    </w:r>
    <w:r w:rsidRPr="00E537D4">
      <w:rPr>
        <w:rStyle w:val="JMpedsazenChar"/>
        <w:rFonts w:eastAsiaTheme="minorHAnsi"/>
        <w:sz w:val="18"/>
        <w:szCs w:val="18"/>
      </w:rPr>
      <w:t xml:space="preserve"> (celkem </w:t>
    </w:r>
    <w:r w:rsidRPr="00E537D4">
      <w:rPr>
        <w:rStyle w:val="JMpedsazenChar"/>
        <w:rFonts w:eastAsiaTheme="minorHAnsi"/>
        <w:sz w:val="18"/>
        <w:szCs w:val="18"/>
      </w:rPr>
      <w:fldChar w:fldCharType="begin"/>
    </w:r>
    <w:r w:rsidRPr="00E537D4">
      <w:rPr>
        <w:rStyle w:val="JMpedsazenChar"/>
        <w:rFonts w:eastAsiaTheme="minorHAnsi"/>
        <w:sz w:val="18"/>
        <w:szCs w:val="18"/>
      </w:rPr>
      <w:instrText xml:space="preserve"> NUMPAGES \*Arabic </w:instrText>
    </w:r>
    <w:r w:rsidRPr="00E537D4">
      <w:rPr>
        <w:rStyle w:val="JMpedsazenChar"/>
        <w:rFonts w:eastAsiaTheme="minorHAnsi"/>
        <w:sz w:val="18"/>
        <w:szCs w:val="18"/>
      </w:rPr>
      <w:fldChar w:fldCharType="separate"/>
    </w:r>
    <w:r w:rsidR="00D07989">
      <w:rPr>
        <w:rStyle w:val="JMpedsazenChar"/>
        <w:rFonts w:eastAsiaTheme="minorHAnsi"/>
        <w:noProof/>
        <w:sz w:val="18"/>
        <w:szCs w:val="18"/>
      </w:rPr>
      <w:t>17</w:t>
    </w:r>
    <w:r w:rsidRPr="00E537D4">
      <w:rPr>
        <w:rStyle w:val="JMpedsazenChar"/>
        <w:rFonts w:eastAsiaTheme="minorHAnsi"/>
        <w:sz w:val="18"/>
        <w:szCs w:val="18"/>
      </w:rPr>
      <w:fldChar w:fldCharType="end"/>
    </w:r>
    <w:r w:rsidRPr="00E537D4">
      <w:rPr>
        <w:rStyle w:val="JMpedsazenChar"/>
        <w:rFonts w:eastAsiaTheme="minorHAnsi"/>
        <w:sz w:val="18"/>
        <w:szCs w:val="18"/>
      </w:rPr>
      <w:t>)</w:t>
    </w:r>
  </w:p>
  <w:p w:rsidR="001C0485" w:rsidRDefault="001C0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05" w:rsidRDefault="00576405">
      <w:pPr>
        <w:spacing w:after="0" w:line="240" w:lineRule="auto"/>
      </w:pPr>
      <w:r>
        <w:separator/>
      </w:r>
    </w:p>
    <w:p w:rsidR="00576405" w:rsidRDefault="00576405"/>
  </w:footnote>
  <w:footnote w:type="continuationSeparator" w:id="0">
    <w:p w:rsidR="00576405" w:rsidRDefault="00576405">
      <w:pPr>
        <w:spacing w:after="0" w:line="240" w:lineRule="auto"/>
      </w:pPr>
      <w:r>
        <w:continuationSeparator/>
      </w:r>
    </w:p>
    <w:p w:rsidR="00576405" w:rsidRDefault="005764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8E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JMnadpis4"/>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JMnadpis1"/>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50" w:hanging="360"/>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5"/>
    <w:lvl w:ilvl="0">
      <w:start w:val="1"/>
      <w:numFmt w:val="bullet"/>
      <w:lvlText w:val=""/>
      <w:lvlJc w:val="left"/>
      <w:pPr>
        <w:tabs>
          <w:tab w:val="num" w:pos="1429"/>
        </w:tabs>
        <w:ind w:left="1429" w:hanging="360"/>
      </w:pPr>
      <w:rPr>
        <w:rFonts w:ascii="Symbol" w:hAnsi="Symbol"/>
      </w:rPr>
    </w:lvl>
  </w:abstractNum>
  <w:abstractNum w:abstractNumId="7" w15:restartNumberingAfterBreak="0">
    <w:nsid w:val="00000008"/>
    <w:multiLevelType w:val="singleLevel"/>
    <w:tmpl w:val="00000008"/>
    <w:name w:val="WW8Num27"/>
    <w:lvl w:ilvl="0">
      <w:start w:val="1"/>
      <w:numFmt w:val="bullet"/>
      <w:lvlText w:val=""/>
      <w:lvlJc w:val="left"/>
      <w:pPr>
        <w:tabs>
          <w:tab w:val="num" w:pos="1429"/>
        </w:tabs>
        <w:ind w:left="1429" w:hanging="360"/>
      </w:pPr>
      <w:rPr>
        <w:rFonts w:ascii="Symbol" w:hAnsi="Symbol"/>
      </w:rPr>
    </w:lvl>
  </w:abstractNum>
  <w:abstractNum w:abstractNumId="8" w15:restartNumberingAfterBreak="0">
    <w:nsid w:val="00000009"/>
    <w:multiLevelType w:val="singleLevel"/>
    <w:tmpl w:val="00000009"/>
    <w:lvl w:ilvl="0">
      <w:start w:val="1"/>
      <w:numFmt w:val="bullet"/>
      <w:pStyle w:val="JMcelyodsaz"/>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30"/>
    <w:lvl w:ilvl="0">
      <w:start w:val="1"/>
      <w:numFmt w:val="bullet"/>
      <w:lvlText w:val=""/>
      <w:lvlJc w:val="left"/>
      <w:pPr>
        <w:tabs>
          <w:tab w:val="num" w:pos="720"/>
        </w:tabs>
        <w:ind w:left="720" w:hanging="360"/>
      </w:pPr>
      <w:rPr>
        <w:rFonts w:ascii="Symbol" w:hAnsi="Symbol"/>
      </w:rPr>
    </w:lvl>
  </w:abstractNum>
  <w:abstractNum w:abstractNumId="10" w15:restartNumberingAfterBreak="0">
    <w:nsid w:val="02F23582"/>
    <w:multiLevelType w:val="hybridMultilevel"/>
    <w:tmpl w:val="18E8C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C47C56"/>
    <w:multiLevelType w:val="hybridMultilevel"/>
    <w:tmpl w:val="82800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96272A"/>
    <w:multiLevelType w:val="hybridMultilevel"/>
    <w:tmpl w:val="432C5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94542B"/>
    <w:multiLevelType w:val="hybridMultilevel"/>
    <w:tmpl w:val="E0E09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207DC1"/>
    <w:multiLevelType w:val="hybridMultilevel"/>
    <w:tmpl w:val="3D649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7D44BC"/>
    <w:multiLevelType w:val="hybridMultilevel"/>
    <w:tmpl w:val="40C88F6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2FC3B11"/>
    <w:multiLevelType w:val="hybridMultilevel"/>
    <w:tmpl w:val="94BEA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A55305"/>
    <w:multiLevelType w:val="hybridMultilevel"/>
    <w:tmpl w:val="61D47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941C79"/>
    <w:multiLevelType w:val="hybridMultilevel"/>
    <w:tmpl w:val="F5BE3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7F0587"/>
    <w:multiLevelType w:val="hybridMultilevel"/>
    <w:tmpl w:val="3F06487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A05301E"/>
    <w:multiLevelType w:val="hybridMultilevel"/>
    <w:tmpl w:val="0BA63A8E"/>
    <w:lvl w:ilvl="0" w:tplc="04050001">
      <w:start w:val="1"/>
      <w:numFmt w:val="bullet"/>
      <w:lvlText w:val=""/>
      <w:lvlJc w:val="left"/>
      <w:pPr>
        <w:tabs>
          <w:tab w:val="num" w:pos="720"/>
        </w:tabs>
        <w:ind w:left="720" w:hanging="360"/>
      </w:pPr>
      <w:rPr>
        <w:rFonts w:ascii="Symbol" w:hAnsi="Symbol" w:hint="default"/>
      </w:rPr>
    </w:lvl>
    <w:lvl w:ilvl="1" w:tplc="D7E6329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43912"/>
    <w:multiLevelType w:val="hybridMultilevel"/>
    <w:tmpl w:val="5688F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2559DE"/>
    <w:multiLevelType w:val="hybridMultilevel"/>
    <w:tmpl w:val="D3D2E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CA0DE6"/>
    <w:multiLevelType w:val="hybridMultilevel"/>
    <w:tmpl w:val="BA4C9982"/>
    <w:lvl w:ilvl="0" w:tplc="04050005">
      <w:start w:val="1"/>
      <w:numFmt w:val="bullet"/>
      <w:lvlText w:val=""/>
      <w:lvlJc w:val="left"/>
      <w:pPr>
        <w:tabs>
          <w:tab w:val="num" w:pos="1776"/>
        </w:tabs>
        <w:ind w:left="1776" w:hanging="360"/>
      </w:pPr>
      <w:rPr>
        <w:rFonts w:ascii="Wingdings" w:hAnsi="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28652DD"/>
    <w:multiLevelType w:val="hybridMultilevel"/>
    <w:tmpl w:val="56BA7C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15662"/>
    <w:multiLevelType w:val="hybridMultilevel"/>
    <w:tmpl w:val="917C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20"/>
  </w:num>
  <w:num w:numId="13">
    <w:abstractNumId w:val="22"/>
  </w:num>
  <w:num w:numId="14">
    <w:abstractNumId w:val="15"/>
  </w:num>
  <w:num w:numId="15">
    <w:abstractNumId w:val="25"/>
  </w:num>
  <w:num w:numId="16">
    <w:abstractNumId w:val="12"/>
  </w:num>
  <w:num w:numId="17">
    <w:abstractNumId w:val="18"/>
  </w:num>
  <w:num w:numId="18">
    <w:abstractNumId w:val="21"/>
  </w:num>
  <w:num w:numId="19">
    <w:abstractNumId w:val="11"/>
  </w:num>
  <w:num w:numId="20">
    <w:abstractNumId w:val="10"/>
  </w:num>
  <w:num w:numId="21">
    <w:abstractNumId w:val="23"/>
  </w:num>
  <w:num w:numId="22">
    <w:abstractNumId w:val="17"/>
  </w:num>
  <w:num w:numId="23">
    <w:abstractNumId w:val="16"/>
  </w:num>
  <w:num w:numId="24">
    <w:abstractNumId w:val="19"/>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B2F"/>
    <w:rsid w:val="00013A0D"/>
    <w:rsid w:val="000257F4"/>
    <w:rsid w:val="000261BD"/>
    <w:rsid w:val="000272A0"/>
    <w:rsid w:val="00032B3D"/>
    <w:rsid w:val="00042B18"/>
    <w:rsid w:val="00052133"/>
    <w:rsid w:val="00055195"/>
    <w:rsid w:val="0006322C"/>
    <w:rsid w:val="000643B1"/>
    <w:rsid w:val="00073CDE"/>
    <w:rsid w:val="00074493"/>
    <w:rsid w:val="00082F4D"/>
    <w:rsid w:val="00084A01"/>
    <w:rsid w:val="00091CD3"/>
    <w:rsid w:val="00093A0E"/>
    <w:rsid w:val="00094E99"/>
    <w:rsid w:val="00095112"/>
    <w:rsid w:val="000968BD"/>
    <w:rsid w:val="000A521B"/>
    <w:rsid w:val="000A7B96"/>
    <w:rsid w:val="000B056D"/>
    <w:rsid w:val="000B6B6F"/>
    <w:rsid w:val="000C12D3"/>
    <w:rsid w:val="000C3AFB"/>
    <w:rsid w:val="000D1317"/>
    <w:rsid w:val="000D2F69"/>
    <w:rsid w:val="000E04B6"/>
    <w:rsid w:val="000E0A1D"/>
    <w:rsid w:val="000E302A"/>
    <w:rsid w:val="000F105D"/>
    <w:rsid w:val="000F5E2F"/>
    <w:rsid w:val="00102949"/>
    <w:rsid w:val="00102ED5"/>
    <w:rsid w:val="001035A5"/>
    <w:rsid w:val="0010642A"/>
    <w:rsid w:val="001107D0"/>
    <w:rsid w:val="00110B50"/>
    <w:rsid w:val="00112837"/>
    <w:rsid w:val="0011504D"/>
    <w:rsid w:val="00121318"/>
    <w:rsid w:val="00125C13"/>
    <w:rsid w:val="001261B5"/>
    <w:rsid w:val="00126A47"/>
    <w:rsid w:val="00130018"/>
    <w:rsid w:val="001320D0"/>
    <w:rsid w:val="001346D0"/>
    <w:rsid w:val="00155918"/>
    <w:rsid w:val="00175EBD"/>
    <w:rsid w:val="00182460"/>
    <w:rsid w:val="00182989"/>
    <w:rsid w:val="00187C51"/>
    <w:rsid w:val="001A3ECC"/>
    <w:rsid w:val="001A5E20"/>
    <w:rsid w:val="001B5D1F"/>
    <w:rsid w:val="001C0485"/>
    <w:rsid w:val="001D0F16"/>
    <w:rsid w:val="001D3617"/>
    <w:rsid w:val="001D40FD"/>
    <w:rsid w:val="001D678D"/>
    <w:rsid w:val="001E3CF1"/>
    <w:rsid w:val="00200867"/>
    <w:rsid w:val="00200A13"/>
    <w:rsid w:val="00201C02"/>
    <w:rsid w:val="002041F2"/>
    <w:rsid w:val="002049D6"/>
    <w:rsid w:val="002103BC"/>
    <w:rsid w:val="00212F32"/>
    <w:rsid w:val="00231951"/>
    <w:rsid w:val="0024560C"/>
    <w:rsid w:val="00260CB1"/>
    <w:rsid w:val="00272285"/>
    <w:rsid w:val="002810B6"/>
    <w:rsid w:val="0029352B"/>
    <w:rsid w:val="00297A00"/>
    <w:rsid w:val="002A6492"/>
    <w:rsid w:val="002B6B2F"/>
    <w:rsid w:val="002B7456"/>
    <w:rsid w:val="002C37FF"/>
    <w:rsid w:val="002C55F9"/>
    <w:rsid w:val="002D39B1"/>
    <w:rsid w:val="002E05F8"/>
    <w:rsid w:val="002E2648"/>
    <w:rsid w:val="002E2F33"/>
    <w:rsid w:val="002E5DB2"/>
    <w:rsid w:val="002E645A"/>
    <w:rsid w:val="002F567F"/>
    <w:rsid w:val="002F7F79"/>
    <w:rsid w:val="003020CF"/>
    <w:rsid w:val="00312686"/>
    <w:rsid w:val="00314DD7"/>
    <w:rsid w:val="0032129B"/>
    <w:rsid w:val="00323290"/>
    <w:rsid w:val="0032618E"/>
    <w:rsid w:val="00327B7C"/>
    <w:rsid w:val="003339D0"/>
    <w:rsid w:val="00336878"/>
    <w:rsid w:val="00336E17"/>
    <w:rsid w:val="00340154"/>
    <w:rsid w:val="003425A5"/>
    <w:rsid w:val="003530F6"/>
    <w:rsid w:val="00365E31"/>
    <w:rsid w:val="003671BC"/>
    <w:rsid w:val="003703C0"/>
    <w:rsid w:val="00370B2E"/>
    <w:rsid w:val="00373267"/>
    <w:rsid w:val="00383119"/>
    <w:rsid w:val="0038541D"/>
    <w:rsid w:val="003873F6"/>
    <w:rsid w:val="003921EA"/>
    <w:rsid w:val="00395892"/>
    <w:rsid w:val="003A2EF1"/>
    <w:rsid w:val="003B27A9"/>
    <w:rsid w:val="003B73CB"/>
    <w:rsid w:val="003D402B"/>
    <w:rsid w:val="003D5CE6"/>
    <w:rsid w:val="003D6BAB"/>
    <w:rsid w:val="003D7084"/>
    <w:rsid w:val="003E1CB6"/>
    <w:rsid w:val="003E7BA0"/>
    <w:rsid w:val="003F2B80"/>
    <w:rsid w:val="003F2FE1"/>
    <w:rsid w:val="00407F63"/>
    <w:rsid w:val="00411AF8"/>
    <w:rsid w:val="004214E3"/>
    <w:rsid w:val="0043468E"/>
    <w:rsid w:val="004438D0"/>
    <w:rsid w:val="00446C4F"/>
    <w:rsid w:val="00447825"/>
    <w:rsid w:val="0045697E"/>
    <w:rsid w:val="00476BDC"/>
    <w:rsid w:val="00477D3B"/>
    <w:rsid w:val="00485BC9"/>
    <w:rsid w:val="00492C41"/>
    <w:rsid w:val="004A6C0C"/>
    <w:rsid w:val="004B737A"/>
    <w:rsid w:val="004C0A84"/>
    <w:rsid w:val="004C5B21"/>
    <w:rsid w:val="004E0DB5"/>
    <w:rsid w:val="004F2B24"/>
    <w:rsid w:val="004F5EE1"/>
    <w:rsid w:val="00501AF6"/>
    <w:rsid w:val="00505E02"/>
    <w:rsid w:val="00514AD4"/>
    <w:rsid w:val="00517A00"/>
    <w:rsid w:val="005257C5"/>
    <w:rsid w:val="0053097C"/>
    <w:rsid w:val="005329D8"/>
    <w:rsid w:val="005357D1"/>
    <w:rsid w:val="00536B1C"/>
    <w:rsid w:val="00541432"/>
    <w:rsid w:val="00554EE0"/>
    <w:rsid w:val="00564949"/>
    <w:rsid w:val="00564ACA"/>
    <w:rsid w:val="00565BEF"/>
    <w:rsid w:val="005664FD"/>
    <w:rsid w:val="00567889"/>
    <w:rsid w:val="005702C6"/>
    <w:rsid w:val="00574684"/>
    <w:rsid w:val="00576405"/>
    <w:rsid w:val="00580603"/>
    <w:rsid w:val="00580B2D"/>
    <w:rsid w:val="00586FAB"/>
    <w:rsid w:val="0058727F"/>
    <w:rsid w:val="005900F4"/>
    <w:rsid w:val="00590752"/>
    <w:rsid w:val="00595949"/>
    <w:rsid w:val="00595AE6"/>
    <w:rsid w:val="005A1691"/>
    <w:rsid w:val="005A2072"/>
    <w:rsid w:val="005B3FC9"/>
    <w:rsid w:val="005B56AB"/>
    <w:rsid w:val="005B7549"/>
    <w:rsid w:val="005C3942"/>
    <w:rsid w:val="005D55F7"/>
    <w:rsid w:val="005E203E"/>
    <w:rsid w:val="005E6E94"/>
    <w:rsid w:val="005F00B6"/>
    <w:rsid w:val="00600765"/>
    <w:rsid w:val="00602EF4"/>
    <w:rsid w:val="00603034"/>
    <w:rsid w:val="00617DC6"/>
    <w:rsid w:val="00626BEE"/>
    <w:rsid w:val="00627FAA"/>
    <w:rsid w:val="00631570"/>
    <w:rsid w:val="00631A86"/>
    <w:rsid w:val="00635866"/>
    <w:rsid w:val="006439C4"/>
    <w:rsid w:val="006457C9"/>
    <w:rsid w:val="0065725E"/>
    <w:rsid w:val="006639F4"/>
    <w:rsid w:val="00665D75"/>
    <w:rsid w:val="00674DAC"/>
    <w:rsid w:val="006765CE"/>
    <w:rsid w:val="00677060"/>
    <w:rsid w:val="00680A81"/>
    <w:rsid w:val="00683E43"/>
    <w:rsid w:val="0068688D"/>
    <w:rsid w:val="006C3B68"/>
    <w:rsid w:val="006C78DE"/>
    <w:rsid w:val="006D1252"/>
    <w:rsid w:val="006D3A68"/>
    <w:rsid w:val="006D57D2"/>
    <w:rsid w:val="006E4A56"/>
    <w:rsid w:val="006E7645"/>
    <w:rsid w:val="0071395A"/>
    <w:rsid w:val="00715EC3"/>
    <w:rsid w:val="00717F8A"/>
    <w:rsid w:val="00735BC6"/>
    <w:rsid w:val="00745DD1"/>
    <w:rsid w:val="0074713F"/>
    <w:rsid w:val="007501F3"/>
    <w:rsid w:val="00750D1D"/>
    <w:rsid w:val="00754220"/>
    <w:rsid w:val="00755AC8"/>
    <w:rsid w:val="0075644F"/>
    <w:rsid w:val="007574B3"/>
    <w:rsid w:val="00762393"/>
    <w:rsid w:val="00763E24"/>
    <w:rsid w:val="00772F80"/>
    <w:rsid w:val="00777F39"/>
    <w:rsid w:val="00785D88"/>
    <w:rsid w:val="007902E1"/>
    <w:rsid w:val="007A7375"/>
    <w:rsid w:val="007B2AB4"/>
    <w:rsid w:val="007B384A"/>
    <w:rsid w:val="007C0B61"/>
    <w:rsid w:val="007C6769"/>
    <w:rsid w:val="007D3296"/>
    <w:rsid w:val="007D4601"/>
    <w:rsid w:val="007E25DE"/>
    <w:rsid w:val="007E4816"/>
    <w:rsid w:val="007E6C4D"/>
    <w:rsid w:val="007F1214"/>
    <w:rsid w:val="007F3887"/>
    <w:rsid w:val="008026D5"/>
    <w:rsid w:val="008117D3"/>
    <w:rsid w:val="008341BD"/>
    <w:rsid w:val="00835E0B"/>
    <w:rsid w:val="008404D2"/>
    <w:rsid w:val="008424F4"/>
    <w:rsid w:val="008520DF"/>
    <w:rsid w:val="00852E54"/>
    <w:rsid w:val="0085544E"/>
    <w:rsid w:val="00857471"/>
    <w:rsid w:val="00866756"/>
    <w:rsid w:val="00874EC1"/>
    <w:rsid w:val="008756A9"/>
    <w:rsid w:val="0089465B"/>
    <w:rsid w:val="0089581A"/>
    <w:rsid w:val="00897D72"/>
    <w:rsid w:val="008A16C4"/>
    <w:rsid w:val="008A5966"/>
    <w:rsid w:val="008C2222"/>
    <w:rsid w:val="008D4AB2"/>
    <w:rsid w:val="008D7037"/>
    <w:rsid w:val="008D7266"/>
    <w:rsid w:val="008E3A0F"/>
    <w:rsid w:val="008E5FDB"/>
    <w:rsid w:val="008E784C"/>
    <w:rsid w:val="008F0241"/>
    <w:rsid w:val="008F2C75"/>
    <w:rsid w:val="00901BFD"/>
    <w:rsid w:val="00905A71"/>
    <w:rsid w:val="009144EB"/>
    <w:rsid w:val="009229E1"/>
    <w:rsid w:val="00930214"/>
    <w:rsid w:val="009417C0"/>
    <w:rsid w:val="0095795F"/>
    <w:rsid w:val="00961B4B"/>
    <w:rsid w:val="00966D59"/>
    <w:rsid w:val="009770F4"/>
    <w:rsid w:val="009862A9"/>
    <w:rsid w:val="00994E8B"/>
    <w:rsid w:val="009A2DD8"/>
    <w:rsid w:val="009A3C25"/>
    <w:rsid w:val="009A4427"/>
    <w:rsid w:val="009B0464"/>
    <w:rsid w:val="009B0904"/>
    <w:rsid w:val="009B64AA"/>
    <w:rsid w:val="009C1256"/>
    <w:rsid w:val="009D6C2E"/>
    <w:rsid w:val="009E52F4"/>
    <w:rsid w:val="009E7376"/>
    <w:rsid w:val="009F3C60"/>
    <w:rsid w:val="00A00BC4"/>
    <w:rsid w:val="00A021C9"/>
    <w:rsid w:val="00A037F6"/>
    <w:rsid w:val="00A211FC"/>
    <w:rsid w:val="00A213A4"/>
    <w:rsid w:val="00A23F5F"/>
    <w:rsid w:val="00A35E2E"/>
    <w:rsid w:val="00A436EF"/>
    <w:rsid w:val="00A519B4"/>
    <w:rsid w:val="00A57187"/>
    <w:rsid w:val="00A671D5"/>
    <w:rsid w:val="00A7025E"/>
    <w:rsid w:val="00A85CC7"/>
    <w:rsid w:val="00A9030C"/>
    <w:rsid w:val="00A906C7"/>
    <w:rsid w:val="00A90775"/>
    <w:rsid w:val="00AA1D88"/>
    <w:rsid w:val="00AA2428"/>
    <w:rsid w:val="00AA2E03"/>
    <w:rsid w:val="00AA32AF"/>
    <w:rsid w:val="00AA548E"/>
    <w:rsid w:val="00AB5AA3"/>
    <w:rsid w:val="00AB6C37"/>
    <w:rsid w:val="00AC5FD0"/>
    <w:rsid w:val="00AC7608"/>
    <w:rsid w:val="00AD03D2"/>
    <w:rsid w:val="00AD5DC8"/>
    <w:rsid w:val="00AD6EAC"/>
    <w:rsid w:val="00AE1DC2"/>
    <w:rsid w:val="00AE31D6"/>
    <w:rsid w:val="00AF045D"/>
    <w:rsid w:val="00AF1FDC"/>
    <w:rsid w:val="00AF4F7D"/>
    <w:rsid w:val="00AF54D0"/>
    <w:rsid w:val="00AF7DCE"/>
    <w:rsid w:val="00B03BD7"/>
    <w:rsid w:val="00B06803"/>
    <w:rsid w:val="00B1095D"/>
    <w:rsid w:val="00B17C23"/>
    <w:rsid w:val="00B226F3"/>
    <w:rsid w:val="00B30D33"/>
    <w:rsid w:val="00B32800"/>
    <w:rsid w:val="00B5012B"/>
    <w:rsid w:val="00B62B25"/>
    <w:rsid w:val="00B67404"/>
    <w:rsid w:val="00B70553"/>
    <w:rsid w:val="00B70AF5"/>
    <w:rsid w:val="00B75022"/>
    <w:rsid w:val="00B752BB"/>
    <w:rsid w:val="00B7604E"/>
    <w:rsid w:val="00B8110A"/>
    <w:rsid w:val="00B82FE3"/>
    <w:rsid w:val="00B86EE8"/>
    <w:rsid w:val="00B974E8"/>
    <w:rsid w:val="00BA1473"/>
    <w:rsid w:val="00BA40FB"/>
    <w:rsid w:val="00BD42A4"/>
    <w:rsid w:val="00BD516C"/>
    <w:rsid w:val="00BE2DD5"/>
    <w:rsid w:val="00BF00D4"/>
    <w:rsid w:val="00BF15FD"/>
    <w:rsid w:val="00BF411D"/>
    <w:rsid w:val="00BF5D2F"/>
    <w:rsid w:val="00C0121D"/>
    <w:rsid w:val="00C263B2"/>
    <w:rsid w:val="00C3217F"/>
    <w:rsid w:val="00C4291C"/>
    <w:rsid w:val="00C45753"/>
    <w:rsid w:val="00C50DFE"/>
    <w:rsid w:val="00C57C59"/>
    <w:rsid w:val="00C6121B"/>
    <w:rsid w:val="00C72998"/>
    <w:rsid w:val="00C76DDB"/>
    <w:rsid w:val="00C902D6"/>
    <w:rsid w:val="00CA04F5"/>
    <w:rsid w:val="00CA11BF"/>
    <w:rsid w:val="00CA1F0D"/>
    <w:rsid w:val="00CA3B1F"/>
    <w:rsid w:val="00CB40E8"/>
    <w:rsid w:val="00CC3ECB"/>
    <w:rsid w:val="00CD35B6"/>
    <w:rsid w:val="00CD5AD8"/>
    <w:rsid w:val="00CD5DAD"/>
    <w:rsid w:val="00CD7EAF"/>
    <w:rsid w:val="00CE0CB7"/>
    <w:rsid w:val="00CE41F4"/>
    <w:rsid w:val="00D07989"/>
    <w:rsid w:val="00D12CCE"/>
    <w:rsid w:val="00D14A2E"/>
    <w:rsid w:val="00D270BD"/>
    <w:rsid w:val="00D30222"/>
    <w:rsid w:val="00D45EEC"/>
    <w:rsid w:val="00D4608C"/>
    <w:rsid w:val="00D46A25"/>
    <w:rsid w:val="00D5479E"/>
    <w:rsid w:val="00D6046F"/>
    <w:rsid w:val="00D61A4B"/>
    <w:rsid w:val="00D627FC"/>
    <w:rsid w:val="00D65E7C"/>
    <w:rsid w:val="00D74E53"/>
    <w:rsid w:val="00D80B25"/>
    <w:rsid w:val="00D8121D"/>
    <w:rsid w:val="00D84CEB"/>
    <w:rsid w:val="00D87E26"/>
    <w:rsid w:val="00D92DBA"/>
    <w:rsid w:val="00D94DF1"/>
    <w:rsid w:val="00D95BA1"/>
    <w:rsid w:val="00DB2FC7"/>
    <w:rsid w:val="00DB6444"/>
    <w:rsid w:val="00DC23A8"/>
    <w:rsid w:val="00DC6AAB"/>
    <w:rsid w:val="00DE3561"/>
    <w:rsid w:val="00DE38C1"/>
    <w:rsid w:val="00DF26D5"/>
    <w:rsid w:val="00DF4DAE"/>
    <w:rsid w:val="00DF6AF2"/>
    <w:rsid w:val="00E033D0"/>
    <w:rsid w:val="00E12C62"/>
    <w:rsid w:val="00E241F7"/>
    <w:rsid w:val="00E24543"/>
    <w:rsid w:val="00E24FE0"/>
    <w:rsid w:val="00E3423E"/>
    <w:rsid w:val="00E4299C"/>
    <w:rsid w:val="00E50A4D"/>
    <w:rsid w:val="00E537D4"/>
    <w:rsid w:val="00E55BE1"/>
    <w:rsid w:val="00E561FB"/>
    <w:rsid w:val="00E651DE"/>
    <w:rsid w:val="00E74658"/>
    <w:rsid w:val="00E75206"/>
    <w:rsid w:val="00E76BD6"/>
    <w:rsid w:val="00E81B0B"/>
    <w:rsid w:val="00E92682"/>
    <w:rsid w:val="00E94240"/>
    <w:rsid w:val="00E96E6B"/>
    <w:rsid w:val="00EA2A07"/>
    <w:rsid w:val="00EA55B8"/>
    <w:rsid w:val="00EA73B9"/>
    <w:rsid w:val="00EB0A29"/>
    <w:rsid w:val="00EC050C"/>
    <w:rsid w:val="00EC2CAA"/>
    <w:rsid w:val="00EC7C7C"/>
    <w:rsid w:val="00ED1029"/>
    <w:rsid w:val="00ED1105"/>
    <w:rsid w:val="00EE515F"/>
    <w:rsid w:val="00EE787B"/>
    <w:rsid w:val="00EF0E26"/>
    <w:rsid w:val="00EF55D5"/>
    <w:rsid w:val="00F00FFB"/>
    <w:rsid w:val="00F03E14"/>
    <w:rsid w:val="00F1010A"/>
    <w:rsid w:val="00F112DF"/>
    <w:rsid w:val="00F11E79"/>
    <w:rsid w:val="00F13FF4"/>
    <w:rsid w:val="00F30B8F"/>
    <w:rsid w:val="00F32220"/>
    <w:rsid w:val="00F3298E"/>
    <w:rsid w:val="00F32C64"/>
    <w:rsid w:val="00F35708"/>
    <w:rsid w:val="00F51713"/>
    <w:rsid w:val="00F62714"/>
    <w:rsid w:val="00F648F3"/>
    <w:rsid w:val="00F66147"/>
    <w:rsid w:val="00F735A2"/>
    <w:rsid w:val="00F75880"/>
    <w:rsid w:val="00F7777E"/>
    <w:rsid w:val="00F811FF"/>
    <w:rsid w:val="00F8168C"/>
    <w:rsid w:val="00F817DA"/>
    <w:rsid w:val="00F836EB"/>
    <w:rsid w:val="00F86D10"/>
    <w:rsid w:val="00F900DB"/>
    <w:rsid w:val="00FA12A7"/>
    <w:rsid w:val="00FA5094"/>
    <w:rsid w:val="00FB2F1E"/>
    <w:rsid w:val="00FC1ABF"/>
    <w:rsid w:val="00FD0372"/>
    <w:rsid w:val="00FD0792"/>
    <w:rsid w:val="00FD2179"/>
    <w:rsid w:val="00FD383B"/>
    <w:rsid w:val="00FE45C4"/>
    <w:rsid w:val="00FF7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3FF22-7571-4E46-A864-305E0167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E38C1"/>
    <w:rPr>
      <w:sz w:val="24"/>
      <w:szCs w:val="24"/>
    </w:rPr>
  </w:style>
  <w:style w:type="paragraph" w:styleId="Nadpis1">
    <w:name w:val="heading 1"/>
    <w:basedOn w:val="Normln"/>
    <w:next w:val="Normln"/>
    <w:link w:val="Nadpis1Char"/>
    <w:rsid w:val="002B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next w:val="JModsazen"/>
    <w:link w:val="Nadpis2Char"/>
    <w:unhideWhenUsed/>
    <w:rsid w:val="007B2AB4"/>
    <w:pPr>
      <w:keepNext/>
      <w:keepLines/>
      <w:spacing w:before="200" w:after="0"/>
      <w:outlineLvl w:val="1"/>
    </w:pPr>
    <w:rPr>
      <w:rFonts w:ascii="Century Gothic" w:eastAsiaTheme="majorEastAsia" w:hAnsi="Century Gothic" w:cstheme="majorBidi"/>
      <w:b/>
      <w:bCs/>
      <w:sz w:val="26"/>
      <w:szCs w:val="26"/>
    </w:rPr>
  </w:style>
  <w:style w:type="paragraph" w:styleId="Nadpis3">
    <w:name w:val="heading 3"/>
    <w:basedOn w:val="Normln"/>
    <w:next w:val="Normln"/>
    <w:link w:val="Nadpis3Char"/>
    <w:unhideWhenUsed/>
    <w:rsid w:val="002B6B2F"/>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Nadpis4">
    <w:name w:val="heading 4"/>
    <w:basedOn w:val="Normln"/>
    <w:next w:val="Normln"/>
    <w:link w:val="Nadpis4Char"/>
    <w:unhideWhenUsed/>
    <w:rsid w:val="002B6B2F"/>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paragraph" w:styleId="Nadpis5">
    <w:name w:val="heading 5"/>
    <w:basedOn w:val="Normln"/>
    <w:next w:val="Normln"/>
    <w:link w:val="Nadpis5Char"/>
    <w:unhideWhenUsed/>
    <w:rsid w:val="002B6B2F"/>
    <w:pPr>
      <w:keepNext/>
      <w:keepLines/>
      <w:spacing w:before="200" w:after="0"/>
      <w:outlineLvl w:val="4"/>
    </w:pPr>
    <w:rPr>
      <w:rFonts w:asciiTheme="majorHAnsi" w:eastAsiaTheme="majorEastAsia" w:hAnsiTheme="majorHAnsi" w:cstheme="majorBidi"/>
      <w:color w:val="243F60" w:themeColor="accent1" w:themeShade="7F"/>
      <w:sz w:val="22"/>
      <w:szCs w:val="22"/>
    </w:rPr>
  </w:style>
  <w:style w:type="paragraph" w:styleId="Nadpis6">
    <w:name w:val="heading 6"/>
    <w:basedOn w:val="Normln"/>
    <w:next w:val="Normln"/>
    <w:link w:val="Nadpis6Char"/>
    <w:unhideWhenUsed/>
    <w:rsid w:val="002B6B2F"/>
    <w:pPr>
      <w:keepNext/>
      <w:keepLines/>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Nadpis7">
    <w:name w:val="heading 7"/>
    <w:aliases w:val="JM_nadpis1"/>
    <w:next w:val="JModsazen"/>
    <w:link w:val="Nadpis7Char"/>
    <w:unhideWhenUsed/>
    <w:rsid w:val="004F2B24"/>
    <w:pPr>
      <w:keepNext/>
      <w:keepLines/>
      <w:spacing w:before="200" w:after="0"/>
      <w:outlineLvl w:val="6"/>
    </w:pPr>
    <w:rPr>
      <w:rFonts w:ascii="Century Gothic" w:eastAsiaTheme="majorEastAsia" w:hAnsi="Century Gothic" w:cstheme="majorBidi"/>
      <w:b/>
      <w:iCs/>
      <w:sz w:val="28"/>
    </w:rPr>
  </w:style>
  <w:style w:type="paragraph" w:styleId="Nadpis8">
    <w:name w:val="heading 8"/>
    <w:basedOn w:val="Normln"/>
    <w:next w:val="Normln"/>
    <w:link w:val="Nadpis8Char"/>
    <w:uiPriority w:val="9"/>
    <w:semiHidden/>
    <w:unhideWhenUsed/>
    <w:rsid w:val="002B6B2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B6B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6B2F"/>
    <w:rPr>
      <w:rFonts w:asciiTheme="majorHAnsi" w:eastAsiaTheme="majorEastAsia" w:hAnsiTheme="majorHAnsi" w:cstheme="majorBidi"/>
      <w:b/>
      <w:bCs/>
      <w:color w:val="365F91" w:themeColor="accent1" w:themeShade="BF"/>
      <w:sz w:val="28"/>
      <w:szCs w:val="28"/>
    </w:rPr>
  </w:style>
  <w:style w:type="paragraph" w:customStyle="1" w:styleId="JModsazen">
    <w:name w:val="JM odsazený"/>
    <w:link w:val="JModsazenChar"/>
    <w:qFormat/>
    <w:rsid w:val="004F2B24"/>
    <w:pPr>
      <w:suppressAutoHyphens/>
      <w:spacing w:after="60" w:line="264" w:lineRule="auto"/>
      <w:ind w:firstLine="709"/>
      <w:jc w:val="both"/>
    </w:pPr>
    <w:rPr>
      <w:rFonts w:ascii="Century Gothic" w:eastAsia="Times New Roman" w:hAnsi="Century Gothic" w:cs="Times New Roman"/>
      <w:sz w:val="20"/>
      <w:szCs w:val="20"/>
      <w:lang w:eastAsia="ar-SA"/>
    </w:rPr>
  </w:style>
  <w:style w:type="character" w:customStyle="1" w:styleId="JModsazenChar">
    <w:name w:val="JM odsazený Char"/>
    <w:basedOn w:val="Standardnpsmoodstavce"/>
    <w:link w:val="JModsazen"/>
    <w:rsid w:val="004F2B24"/>
    <w:rPr>
      <w:rFonts w:ascii="Century Gothic" w:eastAsia="Times New Roman" w:hAnsi="Century Gothic" w:cs="Times New Roman"/>
      <w:sz w:val="20"/>
      <w:szCs w:val="20"/>
      <w:lang w:eastAsia="ar-SA"/>
    </w:rPr>
  </w:style>
  <w:style w:type="character" w:customStyle="1" w:styleId="Nadpis2Char">
    <w:name w:val="Nadpis 2 Char"/>
    <w:basedOn w:val="Standardnpsmoodstavce"/>
    <w:link w:val="Nadpis2"/>
    <w:rsid w:val="007B2AB4"/>
    <w:rPr>
      <w:rFonts w:ascii="Century Gothic" w:eastAsiaTheme="majorEastAsia" w:hAnsi="Century Gothic" w:cstheme="majorBidi"/>
      <w:b/>
      <w:bCs/>
      <w:sz w:val="26"/>
      <w:szCs w:val="26"/>
    </w:rPr>
  </w:style>
  <w:style w:type="character" w:customStyle="1" w:styleId="Nadpis3Char">
    <w:name w:val="Nadpis 3 Char"/>
    <w:basedOn w:val="Standardnpsmoodstavce"/>
    <w:link w:val="Nadpis3"/>
    <w:uiPriority w:val="9"/>
    <w:semiHidden/>
    <w:rsid w:val="002B6B2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B6B2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B6B2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B6B2F"/>
    <w:rPr>
      <w:rFonts w:asciiTheme="majorHAnsi" w:eastAsiaTheme="majorEastAsia" w:hAnsiTheme="majorHAnsi" w:cstheme="majorBidi"/>
      <w:i/>
      <w:iCs/>
      <w:color w:val="243F60" w:themeColor="accent1" w:themeShade="7F"/>
    </w:rPr>
  </w:style>
  <w:style w:type="character" w:customStyle="1" w:styleId="Nadpis7Char">
    <w:name w:val="Nadpis 7 Char"/>
    <w:aliases w:val="JM_nadpis1 Char"/>
    <w:basedOn w:val="Standardnpsmoodstavce"/>
    <w:link w:val="Nadpis7"/>
    <w:rsid w:val="004F2B24"/>
    <w:rPr>
      <w:rFonts w:ascii="Century Gothic" w:eastAsiaTheme="majorEastAsia" w:hAnsi="Century Gothic" w:cstheme="majorBidi"/>
      <w:b/>
      <w:iCs/>
      <w:sz w:val="28"/>
    </w:rPr>
  </w:style>
  <w:style w:type="character" w:customStyle="1" w:styleId="Nadpis8Char">
    <w:name w:val="Nadpis 8 Char"/>
    <w:basedOn w:val="Standardnpsmoodstavce"/>
    <w:link w:val="Nadpis8"/>
    <w:uiPriority w:val="9"/>
    <w:semiHidden/>
    <w:rsid w:val="002B6B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B6B2F"/>
    <w:rPr>
      <w:rFonts w:asciiTheme="majorHAnsi" w:eastAsiaTheme="majorEastAsia" w:hAnsiTheme="majorHAnsi" w:cstheme="majorBidi"/>
      <w:i/>
      <w:iCs/>
      <w:color w:val="404040" w:themeColor="text1" w:themeTint="BF"/>
      <w:sz w:val="20"/>
      <w:szCs w:val="20"/>
    </w:rPr>
  </w:style>
  <w:style w:type="paragraph" w:customStyle="1" w:styleId="JMnadpis1">
    <w:name w:val="JM nadpis 1"/>
    <w:next w:val="JModsazen"/>
    <w:link w:val="JMnadpis1Char"/>
    <w:rsid w:val="0068688D"/>
    <w:pPr>
      <w:keepNext/>
      <w:widowControl w:val="0"/>
      <w:numPr>
        <w:ilvl w:val="6"/>
        <w:numId w:val="1"/>
      </w:numPr>
      <w:suppressAutoHyphens/>
      <w:spacing w:after="120" w:line="360" w:lineRule="auto"/>
      <w:ind w:left="0" w:firstLine="0"/>
    </w:pPr>
    <w:rPr>
      <w:rFonts w:ascii="Century Gothic" w:eastAsiaTheme="majorEastAsia" w:hAnsi="Century Gothic" w:cstheme="majorBidi"/>
      <w:b/>
      <w:iCs/>
      <w:sz w:val="32"/>
    </w:rPr>
  </w:style>
  <w:style w:type="character" w:customStyle="1" w:styleId="JMnadpis1Char">
    <w:name w:val="JM nadpis 1 Char"/>
    <w:basedOn w:val="Standardnpsmoodstavce"/>
    <w:link w:val="JMnadpis1"/>
    <w:rsid w:val="0068688D"/>
    <w:rPr>
      <w:rFonts w:ascii="Century Gothic" w:eastAsiaTheme="majorEastAsia" w:hAnsi="Century Gothic" w:cstheme="majorBidi"/>
      <w:b/>
      <w:iCs/>
      <w:sz w:val="32"/>
    </w:rPr>
  </w:style>
  <w:style w:type="paragraph" w:customStyle="1" w:styleId="odsazen">
    <w:name w:val="odsazený"/>
    <w:basedOn w:val="Normln"/>
    <w:link w:val="odsazenChar"/>
    <w:rsid w:val="000D2F69"/>
    <w:pPr>
      <w:suppressAutoHyphens/>
      <w:spacing w:after="60" w:line="264" w:lineRule="auto"/>
      <w:ind w:firstLine="709"/>
      <w:jc w:val="both"/>
    </w:pPr>
    <w:rPr>
      <w:rFonts w:ascii="Century Gothic" w:eastAsia="Times New Roman" w:hAnsi="Century Gothic" w:cs="Times New Roman"/>
      <w:sz w:val="20"/>
      <w:szCs w:val="20"/>
      <w:lang w:eastAsia="ar-SA"/>
    </w:rPr>
  </w:style>
  <w:style w:type="character" w:customStyle="1" w:styleId="odsazenChar">
    <w:name w:val="odsazený Char"/>
    <w:basedOn w:val="Standardnpsmoodstavce"/>
    <w:link w:val="odsazen"/>
    <w:rsid w:val="000D2F69"/>
    <w:rPr>
      <w:rFonts w:ascii="Century Gothic" w:eastAsia="Times New Roman" w:hAnsi="Century Gothic" w:cs="Times New Roman"/>
      <w:sz w:val="20"/>
      <w:szCs w:val="20"/>
      <w:lang w:eastAsia="ar-SA"/>
    </w:rPr>
  </w:style>
  <w:style w:type="paragraph" w:customStyle="1" w:styleId="JMpedsazen">
    <w:name w:val="JM předsazený"/>
    <w:link w:val="JMpedsazenChar"/>
    <w:qFormat/>
    <w:rsid w:val="004F2B24"/>
    <w:pPr>
      <w:tabs>
        <w:tab w:val="left" w:pos="851"/>
      </w:tabs>
      <w:spacing w:after="0"/>
      <w:ind w:left="709" w:hanging="709"/>
      <w:jc w:val="both"/>
    </w:pPr>
    <w:rPr>
      <w:rFonts w:ascii="Century Gothic" w:eastAsia="Times New Roman" w:hAnsi="Century Gothic" w:cs="Times New Roman"/>
      <w:sz w:val="20"/>
      <w:szCs w:val="20"/>
      <w:lang w:eastAsia="ar-SA"/>
    </w:rPr>
  </w:style>
  <w:style w:type="character" w:customStyle="1" w:styleId="JMpedsazenChar">
    <w:name w:val="JM předsazený Char"/>
    <w:basedOn w:val="Standardnpsmoodstavce"/>
    <w:link w:val="JMpedsazen"/>
    <w:rsid w:val="004F2B24"/>
    <w:rPr>
      <w:rFonts w:ascii="Century Gothic" w:eastAsia="Times New Roman" w:hAnsi="Century Gothic" w:cs="Times New Roman"/>
      <w:sz w:val="20"/>
      <w:szCs w:val="20"/>
      <w:lang w:eastAsia="ar-SA"/>
    </w:rPr>
  </w:style>
  <w:style w:type="paragraph" w:customStyle="1" w:styleId="JMcelyodsaz">
    <w:name w:val="JM celyodsaz"/>
    <w:qFormat/>
    <w:rsid w:val="004F2B24"/>
    <w:pPr>
      <w:numPr>
        <w:numId w:val="9"/>
      </w:numPr>
      <w:tabs>
        <w:tab w:val="clear" w:pos="720"/>
        <w:tab w:val="num" w:pos="360"/>
        <w:tab w:val="left" w:pos="1069"/>
      </w:tabs>
      <w:ind w:left="1069" w:hanging="709"/>
    </w:pPr>
    <w:rPr>
      <w:rFonts w:ascii="Century Gothic" w:eastAsia="Times New Roman" w:hAnsi="Century Gothic" w:cs="Times New Roman"/>
      <w:sz w:val="20"/>
      <w:szCs w:val="20"/>
      <w:lang w:eastAsia="ar-SA"/>
    </w:rPr>
  </w:style>
  <w:style w:type="paragraph" w:customStyle="1" w:styleId="JMnadpis2">
    <w:name w:val="JM nadpis 2"/>
    <w:basedOn w:val="JMnadpis1"/>
    <w:next w:val="JModsazen"/>
    <w:link w:val="JMnadpis2Char"/>
    <w:rsid w:val="0068688D"/>
    <w:pPr>
      <w:tabs>
        <w:tab w:val="num" w:pos="567"/>
      </w:tabs>
    </w:pPr>
    <w:rPr>
      <w:sz w:val="28"/>
    </w:rPr>
  </w:style>
  <w:style w:type="character" w:customStyle="1" w:styleId="JMnadpis2Char">
    <w:name w:val="JM nadpis 2 Char"/>
    <w:basedOn w:val="JMnadpis1Char"/>
    <w:link w:val="JMnadpis2"/>
    <w:rsid w:val="0068688D"/>
    <w:rPr>
      <w:rFonts w:ascii="Century Gothic" w:eastAsiaTheme="majorEastAsia" w:hAnsi="Century Gothic" w:cstheme="majorBidi"/>
      <w:b/>
      <w:iCs/>
      <w:sz w:val="28"/>
    </w:rPr>
  </w:style>
  <w:style w:type="paragraph" w:styleId="Zkladntext">
    <w:name w:val="Body Text"/>
    <w:basedOn w:val="Normln"/>
    <w:link w:val="ZkladntextChar"/>
    <w:uiPriority w:val="99"/>
    <w:semiHidden/>
    <w:unhideWhenUsed/>
    <w:rsid w:val="00F817DA"/>
    <w:pPr>
      <w:spacing w:after="120"/>
    </w:pPr>
  </w:style>
  <w:style w:type="character" w:customStyle="1" w:styleId="ZkladntextChar">
    <w:name w:val="Základní text Char"/>
    <w:basedOn w:val="Standardnpsmoodstavce"/>
    <w:link w:val="Zkladntext"/>
    <w:uiPriority w:val="99"/>
    <w:semiHidden/>
    <w:rsid w:val="00F817DA"/>
    <w:rPr>
      <w:sz w:val="24"/>
      <w:szCs w:val="24"/>
    </w:rPr>
  </w:style>
  <w:style w:type="paragraph" w:customStyle="1" w:styleId="JMnadpis3">
    <w:name w:val="JM nadpis 3"/>
    <w:basedOn w:val="JMnadpis1"/>
    <w:next w:val="JModsazen"/>
    <w:link w:val="JMnadpis3Char"/>
    <w:rsid w:val="00E4299C"/>
    <w:pPr>
      <w:tabs>
        <w:tab w:val="num" w:pos="737"/>
      </w:tabs>
    </w:pPr>
    <w:rPr>
      <w:sz w:val="24"/>
    </w:rPr>
  </w:style>
  <w:style w:type="character" w:customStyle="1" w:styleId="JMnadpis3Char">
    <w:name w:val="JM nadpis 3 Char"/>
    <w:basedOn w:val="JMnadpis1Char"/>
    <w:link w:val="JMnadpis3"/>
    <w:rsid w:val="00E4299C"/>
    <w:rPr>
      <w:rFonts w:ascii="Century Gothic" w:eastAsiaTheme="majorEastAsia" w:hAnsi="Century Gothic" w:cstheme="majorBidi"/>
      <w:b/>
      <w:iCs/>
      <w:sz w:val="24"/>
    </w:rPr>
  </w:style>
  <w:style w:type="paragraph" w:customStyle="1" w:styleId="JMnadpis4">
    <w:name w:val="JM nadpis 4"/>
    <w:basedOn w:val="Nadpis1"/>
    <w:next w:val="JModsazen"/>
    <w:link w:val="JMnadpis4Char"/>
    <w:rsid w:val="00680A81"/>
    <w:pPr>
      <w:keepLines w:val="0"/>
      <w:numPr>
        <w:ilvl w:val="4"/>
        <w:numId w:val="1"/>
      </w:numPr>
      <w:suppressAutoHyphens/>
      <w:spacing w:before="0" w:line="240" w:lineRule="auto"/>
    </w:pPr>
    <w:rPr>
      <w:rFonts w:ascii="Century Gothic" w:hAnsi="Century Gothic"/>
      <w:b w:val="0"/>
      <w:color w:val="auto"/>
      <w:sz w:val="22"/>
      <w:u w:val="single"/>
    </w:rPr>
  </w:style>
  <w:style w:type="character" w:customStyle="1" w:styleId="JMnadpis4Char">
    <w:name w:val="JM nadpis 4 Char"/>
    <w:basedOn w:val="Nadpis1Char"/>
    <w:link w:val="JMnadpis4"/>
    <w:rsid w:val="00680A81"/>
    <w:rPr>
      <w:rFonts w:ascii="Century Gothic" w:eastAsiaTheme="majorEastAsia" w:hAnsi="Century Gothic" w:cstheme="majorBidi"/>
      <w:b w:val="0"/>
      <w:bCs/>
      <w:color w:val="365F91" w:themeColor="accent1" w:themeShade="BF"/>
      <w:sz w:val="28"/>
      <w:szCs w:val="28"/>
      <w:u w:val="single"/>
    </w:rPr>
  </w:style>
  <w:style w:type="paragraph" w:styleId="Nadpisobsahu">
    <w:name w:val="TOC Heading"/>
    <w:basedOn w:val="Nadpis1"/>
    <w:next w:val="Normln"/>
    <w:uiPriority w:val="39"/>
    <w:semiHidden/>
    <w:unhideWhenUsed/>
    <w:qFormat/>
    <w:rsid w:val="002B6B2F"/>
    <w:pPr>
      <w:outlineLvl w:val="9"/>
    </w:pPr>
  </w:style>
  <w:style w:type="paragraph" w:styleId="Textbubliny">
    <w:name w:val="Balloon Text"/>
    <w:basedOn w:val="Normln"/>
    <w:link w:val="TextbublinyChar"/>
    <w:uiPriority w:val="99"/>
    <w:semiHidden/>
    <w:unhideWhenUsed/>
    <w:rsid w:val="000D1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1317"/>
    <w:rPr>
      <w:rFonts w:ascii="Tahoma" w:hAnsi="Tahoma" w:cs="Tahoma"/>
      <w:sz w:val="16"/>
      <w:szCs w:val="16"/>
    </w:rPr>
  </w:style>
  <w:style w:type="paragraph" w:styleId="Zhlav">
    <w:name w:val="header"/>
    <w:basedOn w:val="Normln"/>
    <w:link w:val="ZhlavChar"/>
    <w:uiPriority w:val="99"/>
    <w:unhideWhenUsed/>
    <w:rsid w:val="00E537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7D4"/>
    <w:rPr>
      <w:sz w:val="24"/>
      <w:szCs w:val="24"/>
    </w:rPr>
  </w:style>
  <w:style w:type="paragraph" w:styleId="Zpat">
    <w:name w:val="footer"/>
    <w:basedOn w:val="Normln"/>
    <w:link w:val="ZpatChar"/>
    <w:unhideWhenUsed/>
    <w:rsid w:val="00E537D4"/>
    <w:pPr>
      <w:tabs>
        <w:tab w:val="center" w:pos="4536"/>
        <w:tab w:val="right" w:pos="9072"/>
      </w:tabs>
      <w:spacing w:after="0" w:line="240" w:lineRule="auto"/>
    </w:pPr>
  </w:style>
  <w:style w:type="character" w:customStyle="1" w:styleId="ZpatChar">
    <w:name w:val="Zápatí Char"/>
    <w:basedOn w:val="Standardnpsmoodstavce"/>
    <w:link w:val="Zpat"/>
    <w:rsid w:val="00E537D4"/>
    <w:rPr>
      <w:sz w:val="24"/>
      <w:szCs w:val="24"/>
    </w:rPr>
  </w:style>
  <w:style w:type="character" w:styleId="Hypertextovodkaz">
    <w:name w:val="Hyperlink"/>
    <w:basedOn w:val="Standardnpsmoodstavce"/>
    <w:uiPriority w:val="99"/>
    <w:unhideWhenUsed/>
    <w:rsid w:val="009A4427"/>
    <w:rPr>
      <w:color w:val="0000FF" w:themeColor="hyperlink"/>
      <w:u w:val="single"/>
    </w:rPr>
  </w:style>
  <w:style w:type="paragraph" w:customStyle="1" w:styleId="pedsazen">
    <w:name w:val="předsazený"/>
    <w:basedOn w:val="odsazen"/>
    <w:rsid w:val="00E94240"/>
    <w:pPr>
      <w:tabs>
        <w:tab w:val="left" w:pos="851"/>
      </w:tabs>
      <w:suppressAutoHyphens w:val="0"/>
      <w:spacing w:after="0"/>
      <w:ind w:left="709" w:hanging="709"/>
    </w:pPr>
    <w:rPr>
      <w:lang w:eastAsia="cs-CZ"/>
    </w:rPr>
  </w:style>
  <w:style w:type="paragraph" w:styleId="Odstavecseseznamem">
    <w:name w:val="List Paragraph"/>
    <w:basedOn w:val="Normln"/>
    <w:uiPriority w:val="34"/>
    <w:qFormat/>
    <w:rsid w:val="008A16C4"/>
    <w:pPr>
      <w:ind w:left="720"/>
      <w:contextualSpacing/>
    </w:pPr>
  </w:style>
  <w:style w:type="paragraph" w:styleId="Normlnweb">
    <w:name w:val="Normal (Web)"/>
    <w:basedOn w:val="Normln"/>
    <w:uiPriority w:val="99"/>
    <w:semiHidden/>
    <w:unhideWhenUsed/>
    <w:rsid w:val="007574B3"/>
    <w:pPr>
      <w:spacing w:before="100" w:beforeAutospacing="1" w:after="100" w:afterAutospacing="1"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884">
      <w:bodyDiv w:val="1"/>
      <w:marLeft w:val="0"/>
      <w:marRight w:val="0"/>
      <w:marTop w:val="0"/>
      <w:marBottom w:val="0"/>
      <w:divBdr>
        <w:top w:val="none" w:sz="0" w:space="0" w:color="auto"/>
        <w:left w:val="none" w:sz="0" w:space="0" w:color="auto"/>
        <w:bottom w:val="none" w:sz="0" w:space="0" w:color="auto"/>
        <w:right w:val="none" w:sz="0" w:space="0" w:color="auto"/>
      </w:divBdr>
    </w:div>
    <w:div w:id="305135980">
      <w:bodyDiv w:val="1"/>
      <w:marLeft w:val="0"/>
      <w:marRight w:val="0"/>
      <w:marTop w:val="0"/>
      <w:marBottom w:val="0"/>
      <w:divBdr>
        <w:top w:val="none" w:sz="0" w:space="0" w:color="auto"/>
        <w:left w:val="none" w:sz="0" w:space="0" w:color="auto"/>
        <w:bottom w:val="none" w:sz="0" w:space="0" w:color="auto"/>
        <w:right w:val="none" w:sz="0" w:space="0" w:color="auto"/>
      </w:divBdr>
    </w:div>
    <w:div w:id="541869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6317">
          <w:marLeft w:val="0"/>
          <w:marRight w:val="0"/>
          <w:marTop w:val="0"/>
          <w:marBottom w:val="0"/>
          <w:divBdr>
            <w:top w:val="none" w:sz="0" w:space="0" w:color="auto"/>
            <w:left w:val="none" w:sz="0" w:space="0" w:color="auto"/>
            <w:bottom w:val="none" w:sz="0" w:space="0" w:color="auto"/>
            <w:right w:val="none" w:sz="0" w:space="0" w:color="auto"/>
          </w:divBdr>
        </w:div>
        <w:div w:id="1807434462">
          <w:marLeft w:val="0"/>
          <w:marRight w:val="0"/>
          <w:marTop w:val="0"/>
          <w:marBottom w:val="0"/>
          <w:divBdr>
            <w:top w:val="none" w:sz="0" w:space="0" w:color="auto"/>
            <w:left w:val="none" w:sz="0" w:space="0" w:color="auto"/>
            <w:bottom w:val="none" w:sz="0" w:space="0" w:color="auto"/>
            <w:right w:val="none" w:sz="0" w:space="0" w:color="auto"/>
          </w:divBdr>
        </w:div>
      </w:divsChild>
    </w:div>
    <w:div w:id="547567958">
      <w:bodyDiv w:val="1"/>
      <w:marLeft w:val="0"/>
      <w:marRight w:val="0"/>
      <w:marTop w:val="0"/>
      <w:marBottom w:val="0"/>
      <w:divBdr>
        <w:top w:val="none" w:sz="0" w:space="0" w:color="auto"/>
        <w:left w:val="none" w:sz="0" w:space="0" w:color="auto"/>
        <w:bottom w:val="none" w:sz="0" w:space="0" w:color="auto"/>
        <w:right w:val="none" w:sz="0" w:space="0" w:color="auto"/>
      </w:divBdr>
    </w:div>
    <w:div w:id="1529372865">
      <w:bodyDiv w:val="1"/>
      <w:marLeft w:val="0"/>
      <w:marRight w:val="0"/>
      <w:marTop w:val="0"/>
      <w:marBottom w:val="0"/>
      <w:divBdr>
        <w:top w:val="none" w:sz="0" w:space="0" w:color="auto"/>
        <w:left w:val="none" w:sz="0" w:space="0" w:color="auto"/>
        <w:bottom w:val="none" w:sz="0" w:space="0" w:color="auto"/>
        <w:right w:val="none" w:sz="0" w:space="0" w:color="auto"/>
      </w:divBdr>
    </w:div>
    <w:div w:id="1902788069">
      <w:bodyDiv w:val="1"/>
      <w:marLeft w:val="0"/>
      <w:marRight w:val="0"/>
      <w:marTop w:val="0"/>
      <w:marBottom w:val="0"/>
      <w:divBdr>
        <w:top w:val="none" w:sz="0" w:space="0" w:color="auto"/>
        <w:left w:val="none" w:sz="0" w:space="0" w:color="auto"/>
        <w:bottom w:val="none" w:sz="0" w:space="0" w:color="auto"/>
        <w:right w:val="none" w:sz="0" w:space="0" w:color="auto"/>
      </w:divBdr>
    </w:div>
    <w:div w:id="2078431100">
      <w:bodyDiv w:val="1"/>
      <w:marLeft w:val="0"/>
      <w:marRight w:val="0"/>
      <w:marTop w:val="0"/>
      <w:marBottom w:val="0"/>
      <w:divBdr>
        <w:top w:val="none" w:sz="0" w:space="0" w:color="auto"/>
        <w:left w:val="none" w:sz="0" w:space="0" w:color="auto"/>
        <w:bottom w:val="none" w:sz="0" w:space="0" w:color="auto"/>
        <w:right w:val="none" w:sz="0" w:space="0" w:color="auto"/>
      </w:divBdr>
      <w:divsChild>
        <w:div w:id="83504186">
          <w:marLeft w:val="0"/>
          <w:marRight w:val="0"/>
          <w:marTop w:val="0"/>
          <w:marBottom w:val="0"/>
          <w:divBdr>
            <w:top w:val="none" w:sz="0" w:space="0" w:color="auto"/>
            <w:left w:val="none" w:sz="0" w:space="0" w:color="auto"/>
            <w:bottom w:val="none" w:sz="0" w:space="0" w:color="auto"/>
            <w:right w:val="none" w:sz="0" w:space="0" w:color="auto"/>
          </w:divBdr>
          <w:divsChild>
            <w:div w:id="1340886518">
              <w:marLeft w:val="0"/>
              <w:marRight w:val="0"/>
              <w:marTop w:val="0"/>
              <w:marBottom w:val="0"/>
              <w:divBdr>
                <w:top w:val="none" w:sz="0" w:space="0" w:color="auto"/>
                <w:left w:val="none" w:sz="0" w:space="0" w:color="auto"/>
                <w:bottom w:val="none" w:sz="0" w:space="0" w:color="auto"/>
                <w:right w:val="none" w:sz="0" w:space="0" w:color="auto"/>
              </w:divBdr>
              <w:divsChild>
                <w:div w:id="1674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6301">
          <w:marLeft w:val="0"/>
          <w:marRight w:val="0"/>
          <w:marTop w:val="0"/>
          <w:marBottom w:val="0"/>
          <w:divBdr>
            <w:top w:val="none" w:sz="0" w:space="0" w:color="auto"/>
            <w:left w:val="none" w:sz="0" w:space="0" w:color="auto"/>
            <w:bottom w:val="none" w:sz="0" w:space="0" w:color="auto"/>
            <w:right w:val="none" w:sz="0" w:space="0" w:color="auto"/>
          </w:divBdr>
          <w:divsChild>
            <w:div w:id="406535003">
              <w:marLeft w:val="0"/>
              <w:marRight w:val="0"/>
              <w:marTop w:val="0"/>
              <w:marBottom w:val="0"/>
              <w:divBdr>
                <w:top w:val="none" w:sz="0" w:space="0" w:color="auto"/>
                <w:left w:val="none" w:sz="0" w:space="0" w:color="auto"/>
                <w:bottom w:val="none" w:sz="0" w:space="0" w:color="auto"/>
                <w:right w:val="none" w:sz="0" w:space="0" w:color="auto"/>
              </w:divBdr>
              <w:divsChild>
                <w:div w:id="2105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7105">
          <w:marLeft w:val="0"/>
          <w:marRight w:val="0"/>
          <w:marTop w:val="0"/>
          <w:marBottom w:val="0"/>
          <w:divBdr>
            <w:top w:val="none" w:sz="0" w:space="0" w:color="auto"/>
            <w:left w:val="none" w:sz="0" w:space="0" w:color="auto"/>
            <w:bottom w:val="none" w:sz="0" w:space="0" w:color="auto"/>
            <w:right w:val="none" w:sz="0" w:space="0" w:color="auto"/>
          </w:divBdr>
          <w:divsChild>
            <w:div w:id="1248153653">
              <w:marLeft w:val="0"/>
              <w:marRight w:val="0"/>
              <w:marTop w:val="0"/>
              <w:marBottom w:val="0"/>
              <w:divBdr>
                <w:top w:val="none" w:sz="0" w:space="0" w:color="auto"/>
                <w:left w:val="none" w:sz="0" w:space="0" w:color="auto"/>
                <w:bottom w:val="none" w:sz="0" w:space="0" w:color="auto"/>
                <w:right w:val="none" w:sz="0" w:space="0" w:color="auto"/>
              </w:divBdr>
              <w:divsChild>
                <w:div w:id="618100616">
                  <w:marLeft w:val="0"/>
                  <w:marRight w:val="0"/>
                  <w:marTop w:val="0"/>
                  <w:marBottom w:val="0"/>
                  <w:divBdr>
                    <w:top w:val="none" w:sz="0" w:space="0" w:color="auto"/>
                    <w:left w:val="none" w:sz="0" w:space="0" w:color="auto"/>
                    <w:bottom w:val="none" w:sz="0" w:space="0" w:color="auto"/>
                    <w:right w:val="none" w:sz="0" w:space="0" w:color="auto"/>
                  </w:divBdr>
                </w:div>
              </w:divsChild>
            </w:div>
            <w:div w:id="867641517">
              <w:marLeft w:val="0"/>
              <w:marRight w:val="0"/>
              <w:marTop w:val="0"/>
              <w:marBottom w:val="0"/>
              <w:divBdr>
                <w:top w:val="none" w:sz="0" w:space="0" w:color="auto"/>
                <w:left w:val="none" w:sz="0" w:space="0" w:color="auto"/>
                <w:bottom w:val="none" w:sz="0" w:space="0" w:color="auto"/>
                <w:right w:val="none" w:sz="0" w:space="0" w:color="auto"/>
              </w:divBdr>
              <w:divsChild>
                <w:div w:id="7810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z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28C1-73C3-47DA-B8B6-25E97E39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4930</Words>
  <Characters>29092</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Ing. Jakub Malimánek</Company>
  <LinksUpToDate>false</LinksUpToDate>
  <CharactersWithSpaces>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Jiří Šindelář</cp:lastModifiedBy>
  <cp:revision>3</cp:revision>
  <cp:lastPrinted>2021-02-04T05:57:00Z</cp:lastPrinted>
  <dcterms:created xsi:type="dcterms:W3CDTF">2021-05-06T05:57:00Z</dcterms:created>
  <dcterms:modified xsi:type="dcterms:W3CDTF">2021-05-06T11:28:00Z</dcterms:modified>
</cp:coreProperties>
</file>